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674F1" w14:textId="5B14B8B6" w:rsidR="003A518A" w:rsidRPr="009E46BF" w:rsidRDefault="003A518A" w:rsidP="003A518A">
      <w:pPr>
        <w:jc w:val="center"/>
        <w:rPr>
          <w:b/>
          <w:bCs/>
          <w:color w:val="575756"/>
          <w:sz w:val="36"/>
          <w:szCs w:val="36"/>
        </w:rPr>
      </w:pPr>
      <w:bookmarkStart w:id="0" w:name="_Hlk119339052"/>
      <w:r w:rsidRPr="009E46BF">
        <w:rPr>
          <w:b/>
          <w:bCs/>
          <w:color w:val="575756"/>
          <w:sz w:val="36"/>
          <w:szCs w:val="36"/>
        </w:rPr>
        <w:t>Persephone</w:t>
      </w:r>
      <w:r w:rsidR="00740C77" w:rsidRPr="009E46BF">
        <w:rPr>
          <w:b/>
          <w:bCs/>
          <w:color w:val="575756"/>
          <w:sz w:val="36"/>
          <w:szCs w:val="36"/>
        </w:rPr>
        <w:t xml:space="preserve"> Plant Record</w:t>
      </w:r>
      <w:r w:rsidRPr="009E46BF">
        <w:rPr>
          <w:b/>
          <w:bCs/>
          <w:color w:val="575756"/>
          <w:sz w:val="36"/>
          <w:szCs w:val="36"/>
        </w:rPr>
        <w:t xml:space="preserve"> </w:t>
      </w:r>
      <w:r w:rsidR="00445B23" w:rsidRPr="009E46BF">
        <w:rPr>
          <w:b/>
          <w:bCs/>
          <w:color w:val="575756"/>
          <w:sz w:val="36"/>
          <w:szCs w:val="36"/>
        </w:rPr>
        <w:t>Field</w:t>
      </w:r>
      <w:r w:rsidR="0009550D">
        <w:rPr>
          <w:b/>
          <w:bCs/>
          <w:color w:val="575756"/>
          <w:sz w:val="36"/>
          <w:szCs w:val="36"/>
        </w:rPr>
        <w:t>s</w:t>
      </w:r>
    </w:p>
    <w:bookmarkEnd w:id="0"/>
    <w:p w14:paraId="5929B537" w14:textId="3019E0EA" w:rsidR="003A518A" w:rsidRPr="009E46BF" w:rsidRDefault="003A518A" w:rsidP="003A518A">
      <w:pPr>
        <w:jc w:val="center"/>
        <w:rPr>
          <w:b/>
          <w:bCs/>
          <w:color w:val="575756"/>
        </w:rPr>
      </w:pPr>
    </w:p>
    <w:p w14:paraId="095DF98D" w14:textId="2F158B7B" w:rsidR="00ED340E" w:rsidRDefault="00CF3753" w:rsidP="003A518A">
      <w:pPr>
        <w:rPr>
          <w:color w:val="575756"/>
        </w:rPr>
      </w:pPr>
      <w:r w:rsidRPr="009E46BF">
        <w:rPr>
          <w:color w:val="575756"/>
        </w:rPr>
        <w:t>This resource</w:t>
      </w:r>
      <w:r w:rsidR="003A518A" w:rsidRPr="009E46BF">
        <w:rPr>
          <w:color w:val="575756"/>
        </w:rPr>
        <w:t xml:space="preserve"> draws from the glossary of the RHS Plant Finder and the International Code for the Nomenclature of Cultivated Plants, 9th Edition, where much more detail can be found.</w:t>
      </w:r>
    </w:p>
    <w:p w14:paraId="6894AAD3" w14:textId="4994B6F6" w:rsidR="009E46BF" w:rsidRPr="009E46BF" w:rsidRDefault="00000000" w:rsidP="003A518A">
      <w:hyperlink r:id="rId7" w:history="1">
        <w:r w:rsidR="009E46BF" w:rsidRPr="00E666B3">
          <w:rPr>
            <w:rStyle w:val="Hyperlink"/>
          </w:rPr>
          <w:t>https://www.ishs.org/sites/default/files/static/ScriptaHorticulturae_18.pdf</w:t>
        </w:r>
      </w:hyperlink>
    </w:p>
    <w:p w14:paraId="136D0334" w14:textId="26C1C82E" w:rsidR="0046008C" w:rsidRDefault="0046008C">
      <w:pPr>
        <w:rPr>
          <w:color w:val="575756"/>
        </w:rPr>
      </w:pPr>
      <w:r w:rsidRPr="009E46BF">
        <w:rPr>
          <w:color w:val="575756"/>
        </w:rPr>
        <w:t xml:space="preserve">The list of fields contained on Persephone is not an exhaustive list of ranks or other groupings used by taxonomists but contains some of the </w:t>
      </w:r>
      <w:r w:rsidR="00D872CE" w:rsidRPr="009E46BF">
        <w:rPr>
          <w:color w:val="575756"/>
        </w:rPr>
        <w:t>most used</w:t>
      </w:r>
      <w:r w:rsidRPr="009E46BF">
        <w:rPr>
          <w:color w:val="575756"/>
        </w:rPr>
        <w:t xml:space="preserve"> and </w:t>
      </w:r>
      <w:r w:rsidR="000F03DE" w:rsidRPr="009E46BF">
        <w:rPr>
          <w:color w:val="575756"/>
        </w:rPr>
        <w:t xml:space="preserve">widely </w:t>
      </w:r>
      <w:r w:rsidRPr="009E46BF">
        <w:rPr>
          <w:color w:val="575756"/>
        </w:rPr>
        <w:t>applicable for our purposes.</w:t>
      </w:r>
    </w:p>
    <w:p w14:paraId="732956E3" w14:textId="77777777" w:rsidR="005B7D13" w:rsidRPr="009E46BF" w:rsidRDefault="005B7D13">
      <w:pPr>
        <w:rPr>
          <w:color w:val="575756"/>
        </w:rPr>
      </w:pPr>
    </w:p>
    <w:tbl>
      <w:tblPr>
        <w:tblStyle w:val="TableGrid"/>
        <w:tblW w:w="9209" w:type="dxa"/>
        <w:tblLayout w:type="fixed"/>
        <w:tblLook w:val="04A0" w:firstRow="1" w:lastRow="0" w:firstColumn="1" w:lastColumn="0" w:noHBand="0" w:noVBand="1"/>
      </w:tblPr>
      <w:tblGrid>
        <w:gridCol w:w="1413"/>
        <w:gridCol w:w="7796"/>
      </w:tblGrid>
      <w:tr w:rsidR="009E46BF" w:rsidRPr="009E46BF" w14:paraId="7EFD53F3" w14:textId="77777777" w:rsidTr="00F10017">
        <w:tc>
          <w:tcPr>
            <w:tcW w:w="9209" w:type="dxa"/>
            <w:gridSpan w:val="2"/>
          </w:tcPr>
          <w:p w14:paraId="04424FD5" w14:textId="14FFB9F5" w:rsidR="00D40272" w:rsidRPr="009E46BF" w:rsidRDefault="00D40272" w:rsidP="00D40272">
            <w:pPr>
              <w:jc w:val="center"/>
              <w:rPr>
                <w:b/>
                <w:bCs/>
                <w:color w:val="575756"/>
              </w:rPr>
            </w:pPr>
            <w:r w:rsidRPr="009E46BF">
              <w:rPr>
                <w:b/>
                <w:bCs/>
                <w:color w:val="575756"/>
              </w:rPr>
              <w:t>Plant Record</w:t>
            </w:r>
          </w:p>
        </w:tc>
      </w:tr>
      <w:tr w:rsidR="009E46BF" w:rsidRPr="009E46BF" w14:paraId="0A13304A" w14:textId="77777777" w:rsidTr="005717EB">
        <w:tc>
          <w:tcPr>
            <w:tcW w:w="1413" w:type="dxa"/>
          </w:tcPr>
          <w:p w14:paraId="47A58FCF" w14:textId="64944A45" w:rsidR="005717EB" w:rsidRPr="009E46BF" w:rsidRDefault="005717EB">
            <w:pPr>
              <w:rPr>
                <w:b/>
                <w:bCs/>
                <w:color w:val="575756"/>
              </w:rPr>
            </w:pPr>
            <w:r w:rsidRPr="009E46BF">
              <w:rPr>
                <w:b/>
                <w:bCs/>
                <w:color w:val="575756"/>
              </w:rPr>
              <w:t>Field</w:t>
            </w:r>
          </w:p>
        </w:tc>
        <w:tc>
          <w:tcPr>
            <w:tcW w:w="7796" w:type="dxa"/>
          </w:tcPr>
          <w:p w14:paraId="358AC42D" w14:textId="36436F31" w:rsidR="005717EB" w:rsidRPr="009E46BF" w:rsidRDefault="005717EB">
            <w:pPr>
              <w:rPr>
                <w:b/>
                <w:bCs/>
                <w:color w:val="575756"/>
              </w:rPr>
            </w:pPr>
            <w:r w:rsidRPr="009E46BF">
              <w:rPr>
                <w:b/>
                <w:bCs/>
                <w:color w:val="575756"/>
              </w:rPr>
              <w:t>Definition</w:t>
            </w:r>
          </w:p>
        </w:tc>
      </w:tr>
      <w:tr w:rsidR="009E46BF" w:rsidRPr="009E46BF" w14:paraId="5BE93C1D" w14:textId="77777777" w:rsidTr="005717EB">
        <w:tc>
          <w:tcPr>
            <w:tcW w:w="1413" w:type="dxa"/>
          </w:tcPr>
          <w:p w14:paraId="1D302B9A" w14:textId="27D8760F" w:rsidR="005717EB" w:rsidRPr="009E46BF" w:rsidRDefault="005717EB">
            <w:pPr>
              <w:rPr>
                <w:color w:val="575756"/>
              </w:rPr>
            </w:pPr>
            <w:r w:rsidRPr="009E46BF">
              <w:rPr>
                <w:color w:val="575756"/>
              </w:rPr>
              <w:t>Family</w:t>
            </w:r>
          </w:p>
        </w:tc>
        <w:tc>
          <w:tcPr>
            <w:tcW w:w="7796" w:type="dxa"/>
          </w:tcPr>
          <w:p w14:paraId="6448735A" w14:textId="2B9EB3E5" w:rsidR="005717EB" w:rsidRPr="009E46BF" w:rsidRDefault="005717EB" w:rsidP="007A7A62">
            <w:pPr>
              <w:rPr>
                <w:color w:val="575756"/>
              </w:rPr>
            </w:pPr>
            <w:r w:rsidRPr="009E46BF">
              <w:rPr>
                <w:color w:val="575756"/>
              </w:rPr>
              <w:t>Genera are grouped into larger groups of related plants called families. Most plant family names end with the same group of letters, -</w:t>
            </w:r>
            <w:r w:rsidRPr="009E46BF">
              <w:rPr>
                <w:i/>
                <w:iCs/>
                <w:color w:val="575756"/>
              </w:rPr>
              <w:t>aceae</w:t>
            </w:r>
            <w:r w:rsidR="00F207EE" w:rsidRPr="009E46BF">
              <w:rPr>
                <w:i/>
                <w:iCs/>
                <w:color w:val="575756"/>
              </w:rPr>
              <w:t xml:space="preserve"> </w:t>
            </w:r>
            <w:r w:rsidR="00F207EE" w:rsidRPr="009E46BF">
              <w:rPr>
                <w:color w:val="575756"/>
              </w:rPr>
              <w:t>and are based on the name of a genus within the family.</w:t>
            </w:r>
          </w:p>
          <w:p w14:paraId="66F477C3" w14:textId="2551C82B" w:rsidR="005717EB" w:rsidRPr="009E46BF" w:rsidRDefault="005717EB" w:rsidP="007A7A62">
            <w:pPr>
              <w:rPr>
                <w:i/>
                <w:iCs/>
                <w:color w:val="575756"/>
              </w:rPr>
            </w:pPr>
          </w:p>
          <w:p w14:paraId="4D78DDBB" w14:textId="2074A6FC" w:rsidR="005717EB" w:rsidRPr="009E46BF" w:rsidRDefault="005717EB" w:rsidP="007A7A62">
            <w:pPr>
              <w:rPr>
                <w:color w:val="575756"/>
              </w:rPr>
            </w:pPr>
            <w:r w:rsidRPr="009E46BF">
              <w:rPr>
                <w:color w:val="575756"/>
              </w:rPr>
              <w:t>There are eight</w:t>
            </w:r>
            <w:r w:rsidR="00E31242" w:rsidRPr="009E46BF">
              <w:rPr>
                <w:color w:val="575756"/>
              </w:rPr>
              <w:t xml:space="preserve"> long-standing</w:t>
            </w:r>
            <w:r w:rsidRPr="009E46BF">
              <w:rPr>
                <w:color w:val="575756"/>
              </w:rPr>
              <w:t xml:space="preserve"> family names which don’t follow this rule,</w:t>
            </w:r>
            <w:r w:rsidR="00E31242" w:rsidRPr="009E46BF">
              <w:rPr>
                <w:color w:val="575756"/>
              </w:rPr>
              <w:t xml:space="preserve"> which are accepted</w:t>
            </w:r>
            <w:r w:rsidRPr="009E46BF">
              <w:rPr>
                <w:color w:val="575756"/>
              </w:rPr>
              <w:t xml:space="preserve"> </w:t>
            </w:r>
            <w:r w:rsidR="00E31242" w:rsidRPr="009E46BF">
              <w:rPr>
                <w:color w:val="575756"/>
              </w:rPr>
              <w:t xml:space="preserve">in use but are preferably referred to by newer </w:t>
            </w:r>
            <w:r w:rsidRPr="009E46BF">
              <w:rPr>
                <w:color w:val="575756"/>
              </w:rPr>
              <w:t>names which do use the -</w:t>
            </w:r>
            <w:r w:rsidRPr="009E46BF">
              <w:rPr>
                <w:i/>
                <w:iCs/>
                <w:color w:val="575756"/>
              </w:rPr>
              <w:t>aceae</w:t>
            </w:r>
            <w:r w:rsidRPr="009E46BF">
              <w:rPr>
                <w:color w:val="575756"/>
              </w:rPr>
              <w:t xml:space="preserve"> ending:</w:t>
            </w:r>
          </w:p>
          <w:p w14:paraId="68233FC2" w14:textId="77777777" w:rsidR="005717EB" w:rsidRPr="009E46BF" w:rsidRDefault="005717EB" w:rsidP="007A7A62">
            <w:pPr>
              <w:rPr>
                <w:color w:val="575756"/>
              </w:rPr>
            </w:pPr>
          </w:p>
          <w:p w14:paraId="04B4BA70" w14:textId="77777777" w:rsidR="005717EB" w:rsidRPr="009E46BF" w:rsidRDefault="005717EB" w:rsidP="006C2296">
            <w:pPr>
              <w:pStyle w:val="ListParagraph"/>
              <w:numPr>
                <w:ilvl w:val="0"/>
                <w:numId w:val="1"/>
              </w:numPr>
              <w:rPr>
                <w:i/>
                <w:iCs/>
                <w:color w:val="575756"/>
              </w:rPr>
            </w:pPr>
            <w:r w:rsidRPr="009E46BF">
              <w:rPr>
                <w:i/>
                <w:iCs/>
                <w:color w:val="575756"/>
              </w:rPr>
              <w:t>Compositae (Asteraceae)</w:t>
            </w:r>
          </w:p>
          <w:p w14:paraId="2BDEA76A" w14:textId="2461132F" w:rsidR="005717EB" w:rsidRPr="009E46BF" w:rsidRDefault="005717EB" w:rsidP="006C2296">
            <w:pPr>
              <w:pStyle w:val="ListParagraph"/>
              <w:numPr>
                <w:ilvl w:val="0"/>
                <w:numId w:val="1"/>
              </w:numPr>
              <w:rPr>
                <w:i/>
                <w:iCs/>
                <w:color w:val="575756"/>
              </w:rPr>
            </w:pPr>
            <w:r w:rsidRPr="009E46BF">
              <w:rPr>
                <w:i/>
                <w:iCs/>
                <w:color w:val="575756"/>
              </w:rPr>
              <w:t>Cruciferae (Brassicaceae)</w:t>
            </w:r>
          </w:p>
          <w:p w14:paraId="669C22B5" w14:textId="77777777" w:rsidR="005717EB" w:rsidRPr="009E46BF" w:rsidRDefault="005717EB" w:rsidP="006C2296">
            <w:pPr>
              <w:pStyle w:val="ListParagraph"/>
              <w:numPr>
                <w:ilvl w:val="0"/>
                <w:numId w:val="1"/>
              </w:numPr>
              <w:rPr>
                <w:i/>
                <w:iCs/>
                <w:color w:val="575756"/>
              </w:rPr>
            </w:pPr>
            <w:r w:rsidRPr="009E46BF">
              <w:rPr>
                <w:i/>
                <w:iCs/>
                <w:color w:val="575756"/>
              </w:rPr>
              <w:t>Gramineae (Poaceae)</w:t>
            </w:r>
          </w:p>
          <w:p w14:paraId="17C95A9D" w14:textId="0EEC6C9F" w:rsidR="005717EB" w:rsidRPr="009E46BF" w:rsidRDefault="005717EB" w:rsidP="006C2296">
            <w:pPr>
              <w:pStyle w:val="ListParagraph"/>
              <w:numPr>
                <w:ilvl w:val="0"/>
                <w:numId w:val="1"/>
              </w:numPr>
              <w:rPr>
                <w:i/>
                <w:iCs/>
                <w:color w:val="575756"/>
              </w:rPr>
            </w:pPr>
            <w:r w:rsidRPr="009E46BF">
              <w:rPr>
                <w:i/>
                <w:iCs/>
                <w:color w:val="575756"/>
              </w:rPr>
              <w:t>Guttiferae (Clusiaceae)</w:t>
            </w:r>
          </w:p>
          <w:p w14:paraId="09BFB30A" w14:textId="77777777" w:rsidR="005717EB" w:rsidRPr="009E46BF" w:rsidRDefault="005717EB" w:rsidP="006C2296">
            <w:pPr>
              <w:pStyle w:val="ListParagraph"/>
              <w:numPr>
                <w:ilvl w:val="0"/>
                <w:numId w:val="1"/>
              </w:numPr>
              <w:rPr>
                <w:i/>
                <w:iCs/>
                <w:color w:val="575756"/>
              </w:rPr>
            </w:pPr>
            <w:r w:rsidRPr="009E46BF">
              <w:rPr>
                <w:i/>
                <w:iCs/>
                <w:color w:val="575756"/>
              </w:rPr>
              <w:t>Labiatae (Lamiaceae)</w:t>
            </w:r>
          </w:p>
          <w:p w14:paraId="51E81557" w14:textId="24960289" w:rsidR="005717EB" w:rsidRPr="009E46BF" w:rsidRDefault="005717EB" w:rsidP="00F711C2">
            <w:pPr>
              <w:pStyle w:val="ListParagraph"/>
              <w:numPr>
                <w:ilvl w:val="0"/>
                <w:numId w:val="1"/>
              </w:numPr>
              <w:rPr>
                <w:i/>
                <w:iCs/>
                <w:color w:val="575756"/>
              </w:rPr>
            </w:pPr>
            <w:r w:rsidRPr="009E46BF">
              <w:rPr>
                <w:i/>
                <w:iCs/>
                <w:color w:val="575756"/>
              </w:rPr>
              <w:t>Leguminosae (</w:t>
            </w:r>
            <w:r w:rsidRPr="009E46BF">
              <w:rPr>
                <w:color w:val="575756"/>
              </w:rPr>
              <w:t xml:space="preserve">split </w:t>
            </w:r>
            <w:r w:rsidR="00F711C2" w:rsidRPr="009E46BF">
              <w:rPr>
                <w:color w:val="575756"/>
              </w:rPr>
              <w:t>into</w:t>
            </w:r>
            <w:r w:rsidR="00F711C2" w:rsidRPr="009E46BF">
              <w:rPr>
                <w:i/>
                <w:iCs/>
                <w:color w:val="575756"/>
              </w:rPr>
              <w:t xml:space="preserve"> </w:t>
            </w:r>
            <w:r w:rsidRPr="009E46BF">
              <w:rPr>
                <w:i/>
                <w:iCs/>
                <w:color w:val="575756"/>
              </w:rPr>
              <w:t>Caesalpiniaceae, Mimosaceae and Papilionaceae)</w:t>
            </w:r>
          </w:p>
          <w:p w14:paraId="401F0517" w14:textId="77777777" w:rsidR="005717EB" w:rsidRPr="009E46BF" w:rsidRDefault="005717EB" w:rsidP="006C2296">
            <w:pPr>
              <w:pStyle w:val="ListParagraph"/>
              <w:numPr>
                <w:ilvl w:val="0"/>
                <w:numId w:val="1"/>
              </w:numPr>
              <w:rPr>
                <w:i/>
                <w:iCs/>
                <w:color w:val="575756"/>
              </w:rPr>
            </w:pPr>
            <w:r w:rsidRPr="009E46BF">
              <w:rPr>
                <w:i/>
                <w:iCs/>
                <w:color w:val="575756"/>
              </w:rPr>
              <w:t>Palmae (Arecaceae)</w:t>
            </w:r>
          </w:p>
          <w:p w14:paraId="5C056692" w14:textId="68AE0764" w:rsidR="005717EB" w:rsidRPr="009E46BF" w:rsidRDefault="005717EB" w:rsidP="007A7A62">
            <w:pPr>
              <w:pStyle w:val="ListParagraph"/>
              <w:numPr>
                <w:ilvl w:val="0"/>
                <w:numId w:val="1"/>
              </w:numPr>
              <w:rPr>
                <w:i/>
                <w:iCs/>
                <w:color w:val="575756"/>
              </w:rPr>
            </w:pPr>
            <w:r w:rsidRPr="009E46BF">
              <w:rPr>
                <w:i/>
                <w:iCs/>
                <w:color w:val="575756"/>
              </w:rPr>
              <w:t>Umbelliferae (Apiaceae)</w:t>
            </w:r>
          </w:p>
        </w:tc>
      </w:tr>
      <w:tr w:rsidR="009E46BF" w:rsidRPr="009E46BF" w14:paraId="4962C8AE" w14:textId="77777777" w:rsidTr="005717EB">
        <w:tc>
          <w:tcPr>
            <w:tcW w:w="1413" w:type="dxa"/>
          </w:tcPr>
          <w:p w14:paraId="1DB40FC3" w14:textId="6D4CE7E8" w:rsidR="005717EB" w:rsidRPr="009E46BF" w:rsidRDefault="005717EB">
            <w:pPr>
              <w:rPr>
                <w:color w:val="575756"/>
              </w:rPr>
            </w:pPr>
            <w:r w:rsidRPr="009E46BF">
              <w:rPr>
                <w:color w:val="575756"/>
              </w:rPr>
              <w:t>Genus</w:t>
            </w:r>
          </w:p>
        </w:tc>
        <w:tc>
          <w:tcPr>
            <w:tcW w:w="7796" w:type="dxa"/>
          </w:tcPr>
          <w:p w14:paraId="1F85860D" w14:textId="77777777" w:rsidR="005717EB" w:rsidRPr="009E46BF" w:rsidRDefault="005717EB">
            <w:pPr>
              <w:rPr>
                <w:color w:val="575756"/>
              </w:rPr>
            </w:pPr>
            <w:r w:rsidRPr="009E46BF">
              <w:rPr>
                <w:color w:val="575756"/>
              </w:rPr>
              <w:t>Genus is one taxonomic rank higher than species.  Species that share common characteristics and close common ancestry are grouped into genera.</w:t>
            </w:r>
          </w:p>
          <w:p w14:paraId="6EC860E8" w14:textId="77777777" w:rsidR="005717EB" w:rsidRPr="009E46BF" w:rsidRDefault="005717EB">
            <w:pPr>
              <w:rPr>
                <w:color w:val="575756"/>
              </w:rPr>
            </w:pPr>
          </w:p>
          <w:p w14:paraId="74045F0D" w14:textId="52829198" w:rsidR="00144993" w:rsidRPr="009E46BF" w:rsidRDefault="005717EB">
            <w:pPr>
              <w:rPr>
                <w:color w:val="575756"/>
              </w:rPr>
            </w:pPr>
            <w:r w:rsidRPr="009E46BF">
              <w:rPr>
                <w:color w:val="575756"/>
              </w:rPr>
              <w:t>A genus name should always be capitalised and in italics.  Older documents, for example handwritten or typewritten documents, may instead use underlining where italics were not possible to produce.</w:t>
            </w:r>
            <w:r w:rsidR="00144993" w:rsidRPr="009E46BF">
              <w:rPr>
                <w:color w:val="575756"/>
              </w:rPr>
              <w:t xml:space="preserve">  Persephone will auto-format all names so that they are displayed correctly.</w:t>
            </w:r>
          </w:p>
          <w:p w14:paraId="59D4DFF6" w14:textId="77777777" w:rsidR="005717EB" w:rsidRPr="009E46BF" w:rsidRDefault="005717EB">
            <w:pPr>
              <w:rPr>
                <w:color w:val="575756"/>
              </w:rPr>
            </w:pPr>
          </w:p>
          <w:p w14:paraId="33C385C1" w14:textId="2CA66307" w:rsidR="005717EB" w:rsidRPr="009E46BF" w:rsidRDefault="00AA3B4E">
            <w:pPr>
              <w:rPr>
                <w:color w:val="575756"/>
              </w:rPr>
            </w:pPr>
            <w:r w:rsidRPr="009E46BF">
              <w:rPr>
                <w:color w:val="575756"/>
              </w:rPr>
              <w:t>F</w:t>
            </w:r>
            <w:r w:rsidR="005717EB" w:rsidRPr="009E46BF">
              <w:rPr>
                <w:color w:val="575756"/>
              </w:rPr>
              <w:t>or example:</w:t>
            </w:r>
          </w:p>
          <w:p w14:paraId="62034655" w14:textId="77777777" w:rsidR="005717EB" w:rsidRPr="009E46BF" w:rsidRDefault="005717EB">
            <w:pPr>
              <w:rPr>
                <w:color w:val="575756"/>
              </w:rPr>
            </w:pPr>
          </w:p>
          <w:p w14:paraId="1FCD5C8C" w14:textId="14520475" w:rsidR="005717EB" w:rsidRPr="009E46BF" w:rsidRDefault="005717EB">
            <w:pPr>
              <w:rPr>
                <w:i/>
                <w:iCs/>
                <w:color w:val="575756"/>
              </w:rPr>
            </w:pPr>
            <w:r w:rsidRPr="009E46BF">
              <w:rPr>
                <w:i/>
                <w:iCs/>
                <w:color w:val="575756"/>
              </w:rPr>
              <w:t>Taraxacum</w:t>
            </w:r>
          </w:p>
        </w:tc>
      </w:tr>
      <w:tr w:rsidR="009E46BF" w:rsidRPr="009E46BF" w14:paraId="11A241BD" w14:textId="77777777" w:rsidTr="005717EB">
        <w:tc>
          <w:tcPr>
            <w:tcW w:w="1413" w:type="dxa"/>
          </w:tcPr>
          <w:p w14:paraId="6DB9962C" w14:textId="569C3597" w:rsidR="005717EB" w:rsidRPr="009E46BF" w:rsidRDefault="005717EB">
            <w:pPr>
              <w:rPr>
                <w:color w:val="575756"/>
              </w:rPr>
            </w:pPr>
            <w:r w:rsidRPr="009E46BF">
              <w:rPr>
                <w:color w:val="575756"/>
              </w:rPr>
              <w:t>Species</w:t>
            </w:r>
          </w:p>
        </w:tc>
        <w:tc>
          <w:tcPr>
            <w:tcW w:w="7796" w:type="dxa"/>
          </w:tcPr>
          <w:p w14:paraId="49E1FECC" w14:textId="5908D12C" w:rsidR="005717EB" w:rsidRPr="009E46BF" w:rsidRDefault="005717EB" w:rsidP="00E248E7">
            <w:pPr>
              <w:rPr>
                <w:color w:val="575756"/>
              </w:rPr>
            </w:pPr>
            <w:r w:rsidRPr="009E46BF">
              <w:rPr>
                <w:color w:val="575756"/>
              </w:rPr>
              <w:t>A species is the most used basic unit when describing individual kinds of living things.  A full species name is a binomial, made up of two parts.</w:t>
            </w:r>
            <w:r w:rsidR="008E02E5" w:rsidRPr="009E46BF">
              <w:rPr>
                <w:color w:val="575756"/>
              </w:rPr>
              <w:t xml:space="preserve">  </w:t>
            </w:r>
            <w:r w:rsidRPr="009E46BF">
              <w:rPr>
                <w:color w:val="575756"/>
              </w:rPr>
              <w:t xml:space="preserve">The name of the genus comes first, for example </w:t>
            </w:r>
            <w:r w:rsidRPr="009E46BF">
              <w:rPr>
                <w:i/>
                <w:iCs/>
                <w:color w:val="575756"/>
              </w:rPr>
              <w:t>Taraxacum</w:t>
            </w:r>
            <w:r w:rsidRPr="009E46BF">
              <w:rPr>
                <w:color w:val="575756"/>
              </w:rPr>
              <w:t xml:space="preserve">, followed by the species epithet, for example </w:t>
            </w:r>
            <w:r w:rsidRPr="009E46BF">
              <w:rPr>
                <w:i/>
                <w:iCs/>
                <w:color w:val="575756"/>
              </w:rPr>
              <w:t>officinale</w:t>
            </w:r>
            <w:r w:rsidRPr="009E46BF">
              <w:rPr>
                <w:color w:val="575756"/>
              </w:rPr>
              <w:t>.</w:t>
            </w:r>
            <w:r w:rsidR="008E02E5" w:rsidRPr="009E46BF">
              <w:rPr>
                <w:color w:val="575756"/>
              </w:rPr>
              <w:t xml:space="preserve">  </w:t>
            </w:r>
            <w:r w:rsidRPr="009E46BF">
              <w:rPr>
                <w:color w:val="575756"/>
              </w:rPr>
              <w:t xml:space="preserve">This gives us the species name, </w:t>
            </w:r>
            <w:r w:rsidRPr="009E46BF">
              <w:rPr>
                <w:i/>
                <w:iCs/>
                <w:color w:val="575756"/>
              </w:rPr>
              <w:t>Taraxacum officinale</w:t>
            </w:r>
            <w:r w:rsidRPr="009E46BF">
              <w:rPr>
                <w:color w:val="575756"/>
              </w:rPr>
              <w:t xml:space="preserve"> (common name: dandelion).</w:t>
            </w:r>
          </w:p>
          <w:p w14:paraId="39142AA1" w14:textId="55B42D1E" w:rsidR="004549DE" w:rsidRPr="009E46BF" w:rsidRDefault="004549DE" w:rsidP="004549DE">
            <w:pPr>
              <w:tabs>
                <w:tab w:val="left" w:pos="3300"/>
              </w:tabs>
              <w:rPr>
                <w:color w:val="575756"/>
              </w:rPr>
            </w:pPr>
            <w:r w:rsidRPr="009E46BF">
              <w:rPr>
                <w:color w:val="575756"/>
              </w:rPr>
              <w:lastRenderedPageBreak/>
              <w:tab/>
            </w:r>
          </w:p>
          <w:p w14:paraId="03C30375" w14:textId="62602C96" w:rsidR="005717EB" w:rsidRPr="009E46BF" w:rsidRDefault="005717EB" w:rsidP="00E248E7">
            <w:pPr>
              <w:rPr>
                <w:color w:val="575756"/>
              </w:rPr>
            </w:pPr>
            <w:r w:rsidRPr="009E46BF">
              <w:rPr>
                <w:color w:val="575756"/>
              </w:rPr>
              <w:t>In the Persephone fields, we only want the species epithet recorded in this field as it will automatically configure the full name.</w:t>
            </w:r>
          </w:p>
        </w:tc>
      </w:tr>
      <w:tr w:rsidR="009E46BF" w:rsidRPr="009E46BF" w14:paraId="6D7B7C13" w14:textId="77777777" w:rsidTr="005717EB">
        <w:tc>
          <w:tcPr>
            <w:tcW w:w="1413" w:type="dxa"/>
          </w:tcPr>
          <w:p w14:paraId="18C0B9D8" w14:textId="4D65AA2F" w:rsidR="005717EB" w:rsidRPr="009E46BF" w:rsidRDefault="005717EB">
            <w:pPr>
              <w:rPr>
                <w:color w:val="575756"/>
              </w:rPr>
            </w:pPr>
            <w:r w:rsidRPr="009E46BF">
              <w:rPr>
                <w:color w:val="575756"/>
              </w:rPr>
              <w:lastRenderedPageBreak/>
              <w:t>Subspecies</w:t>
            </w:r>
          </w:p>
        </w:tc>
        <w:tc>
          <w:tcPr>
            <w:tcW w:w="7796" w:type="dxa"/>
          </w:tcPr>
          <w:p w14:paraId="7E66BCEB" w14:textId="77777777" w:rsidR="005717EB" w:rsidRPr="009E46BF" w:rsidRDefault="005717EB" w:rsidP="00B31269">
            <w:pPr>
              <w:rPr>
                <w:color w:val="575756"/>
              </w:rPr>
            </w:pPr>
            <w:r w:rsidRPr="009E46BF">
              <w:rPr>
                <w:color w:val="575756"/>
              </w:rPr>
              <w:t>A subspecies is one taxonomic rank below species.</w:t>
            </w:r>
          </w:p>
          <w:p w14:paraId="7C01F5B4" w14:textId="77777777" w:rsidR="005717EB" w:rsidRPr="009E46BF" w:rsidRDefault="005717EB" w:rsidP="00B31269">
            <w:pPr>
              <w:rPr>
                <w:color w:val="575756"/>
              </w:rPr>
            </w:pPr>
          </w:p>
          <w:p w14:paraId="69F31638" w14:textId="74C001EA" w:rsidR="005717EB" w:rsidRPr="009E46BF" w:rsidRDefault="005717EB" w:rsidP="00B31269">
            <w:pPr>
              <w:rPr>
                <w:color w:val="575756"/>
              </w:rPr>
            </w:pPr>
            <w:r w:rsidRPr="009E46BF">
              <w:rPr>
                <w:color w:val="575756"/>
              </w:rPr>
              <w:t xml:space="preserve">Naturally occurring variation within a species of plants is sometimes </w:t>
            </w:r>
            <w:r w:rsidR="00F92315" w:rsidRPr="009E46BF">
              <w:rPr>
                <w:color w:val="575756"/>
              </w:rPr>
              <w:t>reflected</w:t>
            </w:r>
            <w:r w:rsidRPr="009E46BF">
              <w:rPr>
                <w:color w:val="575756"/>
              </w:rPr>
              <w:t xml:space="preserve"> in</w:t>
            </w:r>
            <w:r w:rsidR="00F92315" w:rsidRPr="009E46BF">
              <w:rPr>
                <w:color w:val="575756"/>
              </w:rPr>
              <w:t xml:space="preserve"> its </w:t>
            </w:r>
            <w:r w:rsidRPr="009E46BF">
              <w:rPr>
                <w:color w:val="575756"/>
              </w:rPr>
              <w:t>taxonomy.  Where distinctions in the plants arise because of geographic separation between populations, the plants tend to be divided into subspecies (abbreviated to subsp.).</w:t>
            </w:r>
          </w:p>
          <w:p w14:paraId="1B4826F8" w14:textId="77777777" w:rsidR="005717EB" w:rsidRPr="009E46BF" w:rsidRDefault="005717EB" w:rsidP="00B31269">
            <w:pPr>
              <w:rPr>
                <w:color w:val="575756"/>
              </w:rPr>
            </w:pPr>
          </w:p>
          <w:p w14:paraId="025241F6" w14:textId="77777777" w:rsidR="005717EB" w:rsidRPr="009E46BF" w:rsidRDefault="005717EB" w:rsidP="00B31269">
            <w:pPr>
              <w:rPr>
                <w:color w:val="575756"/>
              </w:rPr>
            </w:pPr>
            <w:r w:rsidRPr="009E46BF">
              <w:rPr>
                <w:color w:val="575756"/>
              </w:rPr>
              <w:t>For example:</w:t>
            </w:r>
          </w:p>
          <w:p w14:paraId="62E9EB99" w14:textId="77777777" w:rsidR="005717EB" w:rsidRPr="009E46BF" w:rsidRDefault="005717EB" w:rsidP="00B31269">
            <w:pPr>
              <w:rPr>
                <w:color w:val="575756"/>
              </w:rPr>
            </w:pPr>
          </w:p>
          <w:p w14:paraId="0A0EE474" w14:textId="77777777" w:rsidR="005717EB" w:rsidRPr="009E46BF" w:rsidRDefault="00F72A38" w:rsidP="00B31269">
            <w:pPr>
              <w:rPr>
                <w:i/>
                <w:iCs/>
                <w:color w:val="575756"/>
              </w:rPr>
            </w:pPr>
            <w:r w:rsidRPr="009E46BF">
              <w:rPr>
                <w:i/>
                <w:iCs/>
                <w:color w:val="575756"/>
              </w:rPr>
              <w:t xml:space="preserve">Beta vulgaris </w:t>
            </w:r>
            <w:r w:rsidRPr="009E46BF">
              <w:rPr>
                <w:color w:val="575756"/>
              </w:rPr>
              <w:t>subsp</w:t>
            </w:r>
            <w:r w:rsidRPr="009E46BF">
              <w:rPr>
                <w:i/>
                <w:iCs/>
                <w:color w:val="575756"/>
              </w:rPr>
              <w:t>. adanensis</w:t>
            </w:r>
          </w:p>
          <w:p w14:paraId="6BD64856" w14:textId="77777777" w:rsidR="00F72A38" w:rsidRPr="009E46BF" w:rsidRDefault="00F72A38" w:rsidP="00B31269">
            <w:pPr>
              <w:rPr>
                <w:i/>
                <w:iCs/>
                <w:color w:val="575756"/>
              </w:rPr>
            </w:pPr>
          </w:p>
          <w:p w14:paraId="34A64034" w14:textId="53EE3744" w:rsidR="00F72A38" w:rsidRPr="009E46BF" w:rsidRDefault="00F72A38" w:rsidP="00B31269">
            <w:pPr>
              <w:rPr>
                <w:color w:val="575756"/>
              </w:rPr>
            </w:pPr>
            <w:r w:rsidRPr="009E46BF">
              <w:rPr>
                <w:color w:val="575756"/>
              </w:rPr>
              <w:t xml:space="preserve">A subspecies of </w:t>
            </w:r>
            <w:r w:rsidRPr="009E46BF">
              <w:rPr>
                <w:i/>
                <w:iCs/>
                <w:color w:val="575756"/>
              </w:rPr>
              <w:t>Beta vulgaris</w:t>
            </w:r>
            <w:r w:rsidRPr="009E46BF">
              <w:rPr>
                <w:color w:val="575756"/>
              </w:rPr>
              <w:t xml:space="preserve"> (beetroot) that is native to the western Mediterranean.</w:t>
            </w:r>
          </w:p>
        </w:tc>
      </w:tr>
      <w:tr w:rsidR="009E46BF" w:rsidRPr="009E46BF" w14:paraId="413F1905" w14:textId="77777777" w:rsidTr="005717EB">
        <w:tc>
          <w:tcPr>
            <w:tcW w:w="1413" w:type="dxa"/>
          </w:tcPr>
          <w:p w14:paraId="3553E10F" w14:textId="6DD3DAA1" w:rsidR="005717EB" w:rsidRPr="009E46BF" w:rsidRDefault="005717EB">
            <w:pPr>
              <w:rPr>
                <w:color w:val="575756"/>
              </w:rPr>
            </w:pPr>
            <w:r w:rsidRPr="009E46BF">
              <w:rPr>
                <w:color w:val="575756"/>
              </w:rPr>
              <w:t>Variety</w:t>
            </w:r>
          </w:p>
        </w:tc>
        <w:tc>
          <w:tcPr>
            <w:tcW w:w="7796" w:type="dxa"/>
          </w:tcPr>
          <w:p w14:paraId="17D35DFA" w14:textId="77777777" w:rsidR="005717EB" w:rsidRPr="009E46BF" w:rsidRDefault="005717EB">
            <w:pPr>
              <w:rPr>
                <w:color w:val="575756"/>
              </w:rPr>
            </w:pPr>
            <w:r w:rsidRPr="009E46BF">
              <w:rPr>
                <w:color w:val="575756"/>
              </w:rPr>
              <w:t>Variety (abbreviated to var.) is a taxonomic rank below species and subspecies.</w:t>
            </w:r>
          </w:p>
          <w:p w14:paraId="11898387" w14:textId="77777777" w:rsidR="005717EB" w:rsidRPr="009E46BF" w:rsidRDefault="005717EB">
            <w:pPr>
              <w:rPr>
                <w:color w:val="575756"/>
              </w:rPr>
            </w:pPr>
          </w:p>
          <w:p w14:paraId="3B651320" w14:textId="7C036964" w:rsidR="005717EB" w:rsidRPr="009E46BF" w:rsidRDefault="005717EB">
            <w:pPr>
              <w:rPr>
                <w:color w:val="575756"/>
              </w:rPr>
            </w:pPr>
            <w:r w:rsidRPr="009E46BF">
              <w:rPr>
                <w:color w:val="575756"/>
              </w:rPr>
              <w:t>It is a means of portraying naturally occurring variation within a species.  A variety is a subsection of plants within a species which have shared observable characteristics</w:t>
            </w:r>
            <w:r w:rsidR="00DD43F8" w:rsidRPr="009E46BF">
              <w:rPr>
                <w:color w:val="575756"/>
              </w:rPr>
              <w:t xml:space="preserve"> that differ from the taxonomic rank above (the species or subspecies)</w:t>
            </w:r>
            <w:r w:rsidRPr="009E46BF">
              <w:rPr>
                <w:color w:val="575756"/>
              </w:rPr>
              <w:t>.</w:t>
            </w:r>
          </w:p>
          <w:p w14:paraId="7DAA9FED" w14:textId="2F441204" w:rsidR="005717EB" w:rsidRPr="009E46BF" w:rsidRDefault="005717EB">
            <w:pPr>
              <w:rPr>
                <w:color w:val="575756"/>
              </w:rPr>
            </w:pPr>
          </w:p>
          <w:p w14:paraId="6173F233" w14:textId="4954DD2D" w:rsidR="005717EB" w:rsidRPr="009E46BF" w:rsidRDefault="005717EB">
            <w:pPr>
              <w:rPr>
                <w:color w:val="575756"/>
              </w:rPr>
            </w:pPr>
            <w:r w:rsidRPr="009E46BF">
              <w:rPr>
                <w:color w:val="575756"/>
              </w:rPr>
              <w:t>Persephone will auto-format the var. preceding the variety text, within the plant name.</w:t>
            </w:r>
          </w:p>
          <w:p w14:paraId="57B5DA11" w14:textId="767BAC64" w:rsidR="005717EB" w:rsidRPr="009E46BF" w:rsidRDefault="005717EB">
            <w:pPr>
              <w:rPr>
                <w:color w:val="575756"/>
              </w:rPr>
            </w:pPr>
          </w:p>
          <w:p w14:paraId="01917FF4" w14:textId="5D517764" w:rsidR="005717EB" w:rsidRPr="009E46BF" w:rsidRDefault="005717EB">
            <w:pPr>
              <w:rPr>
                <w:color w:val="575756"/>
              </w:rPr>
            </w:pPr>
            <w:r w:rsidRPr="009E46BF">
              <w:rPr>
                <w:color w:val="575756"/>
              </w:rPr>
              <w:t>For example:</w:t>
            </w:r>
          </w:p>
          <w:p w14:paraId="195E1105" w14:textId="48BFB08D" w:rsidR="005717EB" w:rsidRPr="009E46BF" w:rsidRDefault="005717EB">
            <w:pPr>
              <w:rPr>
                <w:color w:val="575756"/>
              </w:rPr>
            </w:pPr>
          </w:p>
          <w:p w14:paraId="7CE4F2DA" w14:textId="02AA973B" w:rsidR="005717EB" w:rsidRPr="009E46BF" w:rsidRDefault="005717EB">
            <w:pPr>
              <w:rPr>
                <w:i/>
                <w:iCs/>
                <w:color w:val="575756"/>
              </w:rPr>
            </w:pPr>
            <w:r w:rsidRPr="009E46BF">
              <w:rPr>
                <w:i/>
                <w:iCs/>
                <w:color w:val="575756"/>
              </w:rPr>
              <w:t>Adromischus cristatus</w:t>
            </w:r>
            <w:r w:rsidRPr="009E46BF">
              <w:rPr>
                <w:color w:val="575756"/>
              </w:rPr>
              <w:t xml:space="preserve"> var. </w:t>
            </w:r>
            <w:r w:rsidRPr="009E46BF">
              <w:rPr>
                <w:i/>
                <w:iCs/>
                <w:color w:val="575756"/>
              </w:rPr>
              <w:t>mzimvubuensis</w:t>
            </w:r>
          </w:p>
          <w:p w14:paraId="65785F9D" w14:textId="55F8F82E" w:rsidR="0075528F" w:rsidRPr="009E46BF" w:rsidRDefault="0075528F">
            <w:pPr>
              <w:rPr>
                <w:i/>
                <w:iCs/>
                <w:color w:val="575756"/>
              </w:rPr>
            </w:pPr>
          </w:p>
          <w:p w14:paraId="4B55EE01" w14:textId="2DDFAF8C" w:rsidR="0075528F" w:rsidRPr="009E46BF" w:rsidRDefault="0075528F">
            <w:pPr>
              <w:rPr>
                <w:color w:val="575756"/>
              </w:rPr>
            </w:pPr>
            <w:r w:rsidRPr="009E46BF">
              <w:rPr>
                <w:color w:val="575756"/>
              </w:rPr>
              <w:t xml:space="preserve">A variety of </w:t>
            </w:r>
            <w:r w:rsidRPr="009E46BF">
              <w:rPr>
                <w:i/>
                <w:iCs/>
                <w:color w:val="575756"/>
              </w:rPr>
              <w:t>Adromischus cristatus</w:t>
            </w:r>
            <w:r w:rsidRPr="009E46BF">
              <w:rPr>
                <w:color w:val="575756"/>
              </w:rPr>
              <w:t xml:space="preserve"> which is distinct from the species </w:t>
            </w:r>
            <w:r w:rsidR="00FE2D86" w:rsidRPr="009E46BF">
              <w:rPr>
                <w:color w:val="575756"/>
              </w:rPr>
              <w:t>by</w:t>
            </w:r>
            <w:r w:rsidRPr="009E46BF">
              <w:rPr>
                <w:color w:val="575756"/>
              </w:rPr>
              <w:t xml:space="preserve"> having paler green, flat leaves and an absence of the characteristic hairs found on the stem.</w:t>
            </w:r>
          </w:p>
          <w:p w14:paraId="6DEDD589" w14:textId="2F9B8E30" w:rsidR="005717EB" w:rsidRPr="009E46BF" w:rsidRDefault="005717EB" w:rsidP="00FA7BE1">
            <w:pPr>
              <w:rPr>
                <w:color w:val="575756"/>
              </w:rPr>
            </w:pPr>
          </w:p>
        </w:tc>
      </w:tr>
      <w:tr w:rsidR="009E46BF" w:rsidRPr="009E46BF" w14:paraId="3F85FEFC" w14:textId="77777777" w:rsidTr="005717EB">
        <w:tc>
          <w:tcPr>
            <w:tcW w:w="1413" w:type="dxa"/>
          </w:tcPr>
          <w:p w14:paraId="2CAF9D6C" w14:textId="17E79C49" w:rsidR="005717EB" w:rsidRPr="009E46BF" w:rsidRDefault="005717EB">
            <w:pPr>
              <w:rPr>
                <w:color w:val="575756"/>
              </w:rPr>
            </w:pPr>
            <w:r w:rsidRPr="009E46BF">
              <w:rPr>
                <w:color w:val="575756"/>
              </w:rPr>
              <w:t>Subvariety</w:t>
            </w:r>
          </w:p>
        </w:tc>
        <w:tc>
          <w:tcPr>
            <w:tcW w:w="7796" w:type="dxa"/>
          </w:tcPr>
          <w:p w14:paraId="68371272" w14:textId="70A4E2C2" w:rsidR="005717EB" w:rsidRPr="009E46BF" w:rsidRDefault="00CF3050">
            <w:pPr>
              <w:rPr>
                <w:color w:val="575756"/>
              </w:rPr>
            </w:pPr>
            <w:r w:rsidRPr="009E46BF">
              <w:rPr>
                <w:color w:val="575756"/>
              </w:rPr>
              <w:t>Subvariety (abbreviated to subvar.) is a taxonomic rank below variety.</w:t>
            </w:r>
          </w:p>
        </w:tc>
      </w:tr>
      <w:tr w:rsidR="009E46BF" w:rsidRPr="009E46BF" w14:paraId="7F58A75C" w14:textId="77777777" w:rsidTr="005717EB">
        <w:tc>
          <w:tcPr>
            <w:tcW w:w="1413" w:type="dxa"/>
          </w:tcPr>
          <w:p w14:paraId="1293EA0F" w14:textId="1DFEF1D6" w:rsidR="005717EB" w:rsidRPr="009E46BF" w:rsidRDefault="005717EB">
            <w:pPr>
              <w:rPr>
                <w:color w:val="575756"/>
              </w:rPr>
            </w:pPr>
            <w:r w:rsidRPr="009E46BF">
              <w:rPr>
                <w:color w:val="575756"/>
              </w:rPr>
              <w:t>Forma</w:t>
            </w:r>
          </w:p>
        </w:tc>
        <w:tc>
          <w:tcPr>
            <w:tcW w:w="7796" w:type="dxa"/>
          </w:tcPr>
          <w:p w14:paraId="73C70869" w14:textId="77777777" w:rsidR="00464AB2" w:rsidRPr="009E46BF" w:rsidRDefault="005717EB">
            <w:pPr>
              <w:rPr>
                <w:color w:val="575756"/>
              </w:rPr>
            </w:pPr>
            <w:r w:rsidRPr="009E46BF">
              <w:rPr>
                <w:color w:val="575756"/>
              </w:rPr>
              <w:t>Forma (abbreviated to f.) is a taxonomic rank below variety/subvariety.  It is another means of portraying variation within a species.</w:t>
            </w:r>
          </w:p>
          <w:p w14:paraId="0871D514" w14:textId="77777777" w:rsidR="00464AB2" w:rsidRPr="009E46BF" w:rsidRDefault="00464AB2">
            <w:pPr>
              <w:rPr>
                <w:color w:val="575756"/>
              </w:rPr>
            </w:pPr>
          </w:p>
          <w:p w14:paraId="5089D390" w14:textId="52AF8F3C" w:rsidR="005717EB" w:rsidRPr="009E46BF" w:rsidRDefault="00C11155">
            <w:pPr>
              <w:rPr>
                <w:color w:val="575756"/>
              </w:rPr>
            </w:pPr>
            <w:r w:rsidRPr="009E46BF">
              <w:rPr>
                <w:color w:val="575756"/>
              </w:rPr>
              <w:t xml:space="preserve">Generally, forma </w:t>
            </w:r>
            <w:r w:rsidR="00464AB2" w:rsidRPr="009E46BF">
              <w:rPr>
                <w:color w:val="575756"/>
              </w:rPr>
              <w:t>is</w:t>
            </w:r>
            <w:r w:rsidR="00FE6BDF" w:rsidRPr="009E46BF">
              <w:rPr>
                <w:color w:val="575756"/>
              </w:rPr>
              <w:t xml:space="preserve"> </w:t>
            </w:r>
            <w:r w:rsidRPr="009E46BF">
              <w:rPr>
                <w:color w:val="575756"/>
              </w:rPr>
              <w:t xml:space="preserve">used to convey relatively minor differences from the taxonomic rank above – though there is a lot of variation in how variety, forma and even subspecies are </w:t>
            </w:r>
            <w:r w:rsidR="005E4F2E" w:rsidRPr="009E46BF">
              <w:rPr>
                <w:color w:val="575756"/>
              </w:rPr>
              <w:t>used</w:t>
            </w:r>
            <w:r w:rsidRPr="009E46BF">
              <w:rPr>
                <w:color w:val="575756"/>
              </w:rPr>
              <w:t>.</w:t>
            </w:r>
          </w:p>
          <w:p w14:paraId="0CF4D62E" w14:textId="27C952E4" w:rsidR="00C11155" w:rsidRPr="009E46BF" w:rsidRDefault="00C11155">
            <w:pPr>
              <w:rPr>
                <w:color w:val="575756"/>
              </w:rPr>
            </w:pPr>
          </w:p>
          <w:p w14:paraId="717DC6CC" w14:textId="5FA3A504" w:rsidR="00C11155" w:rsidRPr="008458E1" w:rsidRDefault="00C11155">
            <w:pPr>
              <w:rPr>
                <w:color w:val="575756"/>
                <w:lang w:val="pt-PT"/>
              </w:rPr>
            </w:pPr>
            <w:r w:rsidRPr="008458E1">
              <w:rPr>
                <w:color w:val="575756"/>
                <w:lang w:val="pt-PT"/>
              </w:rPr>
              <w:t>For example:</w:t>
            </w:r>
          </w:p>
          <w:p w14:paraId="23FE6771" w14:textId="71D31D7C" w:rsidR="00C11155" w:rsidRPr="008458E1" w:rsidRDefault="00C11155">
            <w:pPr>
              <w:rPr>
                <w:color w:val="575756"/>
                <w:lang w:val="pt-PT"/>
              </w:rPr>
            </w:pPr>
          </w:p>
          <w:p w14:paraId="4BC4533B" w14:textId="77777777" w:rsidR="009B6725" w:rsidRPr="008458E1" w:rsidRDefault="009B6725" w:rsidP="009B6725">
            <w:pPr>
              <w:rPr>
                <w:color w:val="575756"/>
                <w:lang w:val="pt-PT"/>
              </w:rPr>
            </w:pPr>
            <w:r w:rsidRPr="009E46BF">
              <w:rPr>
                <w:i/>
                <w:iCs/>
                <w:color w:val="575756"/>
                <w:lang w:val="la-Latn"/>
              </w:rPr>
              <w:t>Veronica amplexicaulis</w:t>
            </w:r>
            <w:r w:rsidRPr="008458E1">
              <w:rPr>
                <w:color w:val="575756"/>
                <w:lang w:val="pt-PT"/>
              </w:rPr>
              <w:t> f. </w:t>
            </w:r>
            <w:r w:rsidRPr="009E46BF">
              <w:rPr>
                <w:i/>
                <w:iCs/>
                <w:color w:val="575756"/>
                <w:lang w:val="la-Latn"/>
              </w:rPr>
              <w:t>hirta</w:t>
            </w:r>
          </w:p>
          <w:p w14:paraId="4B1F0A2B" w14:textId="524F7B6B" w:rsidR="00C11155" w:rsidRPr="008458E1" w:rsidRDefault="00C11155">
            <w:pPr>
              <w:rPr>
                <w:color w:val="575756"/>
                <w:lang w:val="pt-PT"/>
              </w:rPr>
            </w:pPr>
          </w:p>
          <w:p w14:paraId="41BB7881" w14:textId="77777777" w:rsidR="005717EB" w:rsidRDefault="009B6725">
            <w:pPr>
              <w:rPr>
                <w:color w:val="575756"/>
              </w:rPr>
            </w:pPr>
            <w:r w:rsidRPr="009E46BF">
              <w:rPr>
                <w:color w:val="575756"/>
              </w:rPr>
              <w:t xml:space="preserve">A form of </w:t>
            </w:r>
            <w:r w:rsidRPr="009E46BF">
              <w:rPr>
                <w:i/>
                <w:iCs/>
                <w:color w:val="575756"/>
                <w:lang w:val="la-Latn"/>
              </w:rPr>
              <w:t>Veronica amplexicaulis</w:t>
            </w:r>
            <w:r w:rsidRPr="009E46BF">
              <w:rPr>
                <w:color w:val="575756"/>
              </w:rPr>
              <w:t> with hairy leaves.</w:t>
            </w:r>
          </w:p>
          <w:p w14:paraId="4F86F320" w14:textId="6A906D3C" w:rsidR="008458E1" w:rsidRPr="009E46BF" w:rsidRDefault="008458E1">
            <w:pPr>
              <w:rPr>
                <w:color w:val="575756"/>
              </w:rPr>
            </w:pPr>
          </w:p>
        </w:tc>
      </w:tr>
      <w:tr w:rsidR="009E46BF" w:rsidRPr="009E46BF" w14:paraId="71C53068" w14:textId="77777777" w:rsidTr="005717EB">
        <w:tc>
          <w:tcPr>
            <w:tcW w:w="1413" w:type="dxa"/>
          </w:tcPr>
          <w:p w14:paraId="2A2F2FFE" w14:textId="5DAD539A" w:rsidR="005717EB" w:rsidRPr="009E46BF" w:rsidRDefault="005717EB">
            <w:pPr>
              <w:rPr>
                <w:color w:val="575756"/>
              </w:rPr>
            </w:pPr>
            <w:r w:rsidRPr="009E46BF">
              <w:rPr>
                <w:color w:val="575756"/>
              </w:rPr>
              <w:t>Subforma</w:t>
            </w:r>
          </w:p>
        </w:tc>
        <w:tc>
          <w:tcPr>
            <w:tcW w:w="7796" w:type="dxa"/>
          </w:tcPr>
          <w:p w14:paraId="6F50EF9F" w14:textId="5B8EF6DA" w:rsidR="005717EB" w:rsidRPr="009E46BF" w:rsidRDefault="00896BE8">
            <w:pPr>
              <w:rPr>
                <w:color w:val="575756"/>
              </w:rPr>
            </w:pPr>
            <w:r w:rsidRPr="009E46BF">
              <w:rPr>
                <w:color w:val="575756"/>
              </w:rPr>
              <w:t>Subforma (abbreviated to subf.) is a taxonomic rank below forma.</w:t>
            </w:r>
          </w:p>
        </w:tc>
      </w:tr>
      <w:tr w:rsidR="009E46BF" w:rsidRPr="009E46BF" w14:paraId="1FC3A8A4" w14:textId="77777777" w:rsidTr="005717EB">
        <w:tc>
          <w:tcPr>
            <w:tcW w:w="1413" w:type="dxa"/>
          </w:tcPr>
          <w:p w14:paraId="34DF03BD" w14:textId="45827958" w:rsidR="005717EB" w:rsidRPr="009E46BF" w:rsidRDefault="005717EB">
            <w:pPr>
              <w:rPr>
                <w:color w:val="575756"/>
              </w:rPr>
            </w:pPr>
            <w:r w:rsidRPr="009E46BF">
              <w:rPr>
                <w:color w:val="575756"/>
              </w:rPr>
              <w:lastRenderedPageBreak/>
              <w:t>Cultivar name</w:t>
            </w:r>
          </w:p>
        </w:tc>
        <w:tc>
          <w:tcPr>
            <w:tcW w:w="7796" w:type="dxa"/>
          </w:tcPr>
          <w:p w14:paraId="08B7BE9A" w14:textId="7219C2B8" w:rsidR="005717EB" w:rsidRPr="009E46BF" w:rsidRDefault="005717EB">
            <w:pPr>
              <w:rPr>
                <w:color w:val="575756"/>
              </w:rPr>
            </w:pPr>
            <w:r w:rsidRPr="009E46BF">
              <w:rPr>
                <w:color w:val="575756"/>
              </w:rPr>
              <w:t>Short for "cultivated variety", cultivars are plants within a species which have been selected by growers for one or more of their characteristics.</w:t>
            </w:r>
            <w:r w:rsidR="00581DDE" w:rsidRPr="009E46BF">
              <w:rPr>
                <w:color w:val="575756"/>
              </w:rPr>
              <w:t xml:space="preserve">  Cultivar names should be in standard text, surrounded by a single apostrophe.  Persephone will automatically add the apostrophes.</w:t>
            </w:r>
          </w:p>
          <w:p w14:paraId="3B942BA5" w14:textId="3E5B3315" w:rsidR="00940234" w:rsidRPr="009E46BF" w:rsidRDefault="00940234">
            <w:pPr>
              <w:rPr>
                <w:color w:val="575756"/>
              </w:rPr>
            </w:pPr>
          </w:p>
          <w:p w14:paraId="29157BED" w14:textId="77777777" w:rsidR="00940234" w:rsidRPr="009E46BF" w:rsidRDefault="00940234" w:rsidP="00940234">
            <w:pPr>
              <w:rPr>
                <w:color w:val="575756"/>
              </w:rPr>
            </w:pPr>
            <w:r w:rsidRPr="009E46BF">
              <w:rPr>
                <w:color w:val="575756"/>
              </w:rPr>
              <w:t>For example:</w:t>
            </w:r>
          </w:p>
          <w:p w14:paraId="383FF8DB" w14:textId="77777777" w:rsidR="00940234" w:rsidRPr="009E46BF" w:rsidRDefault="00940234" w:rsidP="00940234">
            <w:pPr>
              <w:rPr>
                <w:color w:val="575756"/>
              </w:rPr>
            </w:pPr>
          </w:p>
          <w:p w14:paraId="093AC786" w14:textId="77777777" w:rsidR="00940234" w:rsidRPr="009E46BF" w:rsidRDefault="00940234" w:rsidP="00940234">
            <w:pPr>
              <w:rPr>
                <w:color w:val="575756"/>
              </w:rPr>
            </w:pPr>
            <w:r w:rsidRPr="009E46BF">
              <w:rPr>
                <w:i/>
                <w:iCs/>
                <w:color w:val="575756"/>
              </w:rPr>
              <w:t>Malus domestica</w:t>
            </w:r>
            <w:r w:rsidRPr="009E46BF">
              <w:rPr>
                <w:color w:val="575756"/>
              </w:rPr>
              <w:t xml:space="preserve"> ‘Granny Smith’</w:t>
            </w:r>
          </w:p>
          <w:p w14:paraId="3CB09863" w14:textId="5DD2D7B1" w:rsidR="00940234" w:rsidRPr="009E46BF" w:rsidRDefault="00940234">
            <w:pPr>
              <w:rPr>
                <w:color w:val="575756"/>
              </w:rPr>
            </w:pPr>
          </w:p>
          <w:p w14:paraId="7CA9974F" w14:textId="432934C4" w:rsidR="00940234" w:rsidRPr="009E46BF" w:rsidRDefault="00940234">
            <w:pPr>
              <w:rPr>
                <w:color w:val="575756"/>
              </w:rPr>
            </w:pPr>
            <w:r w:rsidRPr="009E46BF">
              <w:rPr>
                <w:color w:val="575756"/>
              </w:rPr>
              <w:t xml:space="preserve">Sometimes, where the parentage of a cultivar is uncertain, or </w:t>
            </w:r>
            <w:r w:rsidR="00D706C9" w:rsidRPr="009E46BF">
              <w:rPr>
                <w:color w:val="575756"/>
              </w:rPr>
              <w:t xml:space="preserve">if </w:t>
            </w:r>
            <w:r w:rsidRPr="009E46BF">
              <w:rPr>
                <w:color w:val="575756"/>
              </w:rPr>
              <w:t>the cultivar comes from a line of complex hybrids (hybrids crossed with hybrids)</w:t>
            </w:r>
            <w:r w:rsidR="00CF2631" w:rsidRPr="009E46BF">
              <w:rPr>
                <w:color w:val="575756"/>
              </w:rPr>
              <w:t xml:space="preserve"> which would create an overly long name</w:t>
            </w:r>
            <w:r w:rsidRPr="009E46BF">
              <w:rPr>
                <w:color w:val="575756"/>
              </w:rPr>
              <w:t>, the name will not contain a species epithet and instead will just be a genus and cultivar name.</w:t>
            </w:r>
            <w:r w:rsidR="00A60671" w:rsidRPr="009E46BF">
              <w:rPr>
                <w:color w:val="575756"/>
              </w:rPr>
              <w:t xml:space="preserve">  It is acceptable to do this for all cultivars, not just those with complex parentage.</w:t>
            </w:r>
          </w:p>
          <w:p w14:paraId="6F7505F2" w14:textId="7771F7BE" w:rsidR="00940234" w:rsidRPr="009E46BF" w:rsidRDefault="00940234">
            <w:pPr>
              <w:rPr>
                <w:color w:val="575756"/>
              </w:rPr>
            </w:pPr>
          </w:p>
          <w:p w14:paraId="6A3A2457" w14:textId="2654A500" w:rsidR="00940234" w:rsidRPr="009E46BF" w:rsidRDefault="00940234">
            <w:pPr>
              <w:rPr>
                <w:color w:val="575756"/>
              </w:rPr>
            </w:pPr>
            <w:r w:rsidRPr="009E46BF">
              <w:rPr>
                <w:color w:val="575756"/>
              </w:rPr>
              <w:t>For example:</w:t>
            </w:r>
          </w:p>
          <w:p w14:paraId="184AAB39" w14:textId="0397625B" w:rsidR="00940234" w:rsidRPr="009E46BF" w:rsidRDefault="00940234">
            <w:pPr>
              <w:rPr>
                <w:color w:val="575756"/>
              </w:rPr>
            </w:pPr>
          </w:p>
          <w:p w14:paraId="4D4D20BC" w14:textId="77777777" w:rsidR="005717EB" w:rsidRPr="009E46BF" w:rsidRDefault="00940234">
            <w:pPr>
              <w:rPr>
                <w:color w:val="575756"/>
              </w:rPr>
            </w:pPr>
            <w:r w:rsidRPr="009E46BF">
              <w:rPr>
                <w:i/>
                <w:iCs/>
                <w:color w:val="575756"/>
              </w:rPr>
              <w:t>Aloe</w:t>
            </w:r>
            <w:r w:rsidRPr="009E46BF">
              <w:rPr>
                <w:color w:val="575756"/>
              </w:rPr>
              <w:t xml:space="preserve"> ‘DZ’</w:t>
            </w:r>
          </w:p>
          <w:p w14:paraId="122DDCD7" w14:textId="77777777" w:rsidR="009D60CE" w:rsidRPr="009E46BF" w:rsidRDefault="009D60CE">
            <w:pPr>
              <w:rPr>
                <w:color w:val="575756"/>
              </w:rPr>
            </w:pPr>
          </w:p>
          <w:p w14:paraId="6A9F2A2C" w14:textId="0EF62CB5" w:rsidR="009D60CE" w:rsidRPr="009E46BF" w:rsidRDefault="009D60CE">
            <w:pPr>
              <w:rPr>
                <w:color w:val="575756"/>
              </w:rPr>
            </w:pPr>
            <w:r w:rsidRPr="009E46BF">
              <w:rPr>
                <w:color w:val="575756"/>
              </w:rPr>
              <w:t>An aloe cultivar with a complex parentage.</w:t>
            </w:r>
          </w:p>
        </w:tc>
      </w:tr>
      <w:tr w:rsidR="009E46BF" w:rsidRPr="009E46BF" w14:paraId="72671329" w14:textId="77777777" w:rsidTr="005717EB">
        <w:tc>
          <w:tcPr>
            <w:tcW w:w="1413" w:type="dxa"/>
          </w:tcPr>
          <w:p w14:paraId="30296F59" w14:textId="5CEFCC11" w:rsidR="005717EB" w:rsidRPr="009E46BF" w:rsidRDefault="005717EB">
            <w:pPr>
              <w:rPr>
                <w:color w:val="575756"/>
              </w:rPr>
            </w:pPr>
            <w:r w:rsidRPr="009E46BF">
              <w:rPr>
                <w:color w:val="575756"/>
              </w:rPr>
              <w:t>Trade designation</w:t>
            </w:r>
          </w:p>
        </w:tc>
        <w:tc>
          <w:tcPr>
            <w:tcW w:w="7796" w:type="dxa"/>
          </w:tcPr>
          <w:p w14:paraId="7840CD6A" w14:textId="77777777" w:rsidR="001D22EE" w:rsidRPr="009E46BF" w:rsidRDefault="005717EB">
            <w:pPr>
              <w:rPr>
                <w:color w:val="575756"/>
              </w:rPr>
            </w:pPr>
            <w:r w:rsidRPr="009E46BF">
              <w:rPr>
                <w:color w:val="575756"/>
              </w:rPr>
              <w:t>Trade designations are names officially used for the sale of plants, often where the registered cultivar or PBR name is not marketable (for example a code that was given to a plant in the lab or nursery).</w:t>
            </w:r>
          </w:p>
          <w:p w14:paraId="70DCC459" w14:textId="77777777" w:rsidR="001D22EE" w:rsidRPr="009E46BF" w:rsidRDefault="001D22EE">
            <w:pPr>
              <w:rPr>
                <w:color w:val="575756"/>
              </w:rPr>
            </w:pPr>
          </w:p>
          <w:p w14:paraId="1B66772F" w14:textId="69154AA0" w:rsidR="005717EB" w:rsidRPr="009E46BF" w:rsidRDefault="005717EB">
            <w:pPr>
              <w:rPr>
                <w:color w:val="575756"/>
              </w:rPr>
            </w:pPr>
            <w:r w:rsidRPr="009E46BF">
              <w:rPr>
                <w:color w:val="575756"/>
              </w:rPr>
              <w:t xml:space="preserve">Trade designations should </w:t>
            </w:r>
            <w:r w:rsidRPr="009E46BF">
              <w:rPr>
                <w:color w:val="575756"/>
                <w:u w:val="single"/>
              </w:rPr>
              <w:t>not</w:t>
            </w:r>
            <w:r w:rsidRPr="009E46BF">
              <w:rPr>
                <w:color w:val="575756"/>
              </w:rPr>
              <w:t xml:space="preserve"> be cited as synonyms</w:t>
            </w:r>
            <w:r w:rsidR="00866248" w:rsidRPr="009E46BF">
              <w:rPr>
                <w:color w:val="575756"/>
              </w:rPr>
              <w:t xml:space="preserve"> and are formatted in a different font from the rest of the name – Persephone will do this automatically.</w:t>
            </w:r>
          </w:p>
          <w:p w14:paraId="54150DC5" w14:textId="1CAFF163" w:rsidR="005717EB" w:rsidRPr="009E46BF" w:rsidRDefault="005717EB">
            <w:pPr>
              <w:rPr>
                <w:color w:val="575756"/>
              </w:rPr>
            </w:pPr>
          </w:p>
          <w:p w14:paraId="24CC1265" w14:textId="58658EBE" w:rsidR="00C11155" w:rsidRPr="009E46BF" w:rsidRDefault="00C11155">
            <w:pPr>
              <w:rPr>
                <w:color w:val="575756"/>
              </w:rPr>
            </w:pPr>
            <w:r w:rsidRPr="009E46BF">
              <w:rPr>
                <w:color w:val="575756"/>
              </w:rPr>
              <w:t>For example:</w:t>
            </w:r>
          </w:p>
          <w:p w14:paraId="4B21F034" w14:textId="28E8436A" w:rsidR="00C11155" w:rsidRPr="009E46BF" w:rsidRDefault="00C11155">
            <w:pPr>
              <w:rPr>
                <w:color w:val="575756"/>
              </w:rPr>
            </w:pPr>
          </w:p>
          <w:p w14:paraId="716EF081" w14:textId="15609D14" w:rsidR="00BA39FF" w:rsidRPr="009E46BF" w:rsidRDefault="00BA39FF">
            <w:pPr>
              <w:rPr>
                <w:color w:val="575756"/>
              </w:rPr>
            </w:pPr>
            <w:r w:rsidRPr="009E46BF">
              <w:rPr>
                <w:noProof/>
                <w:color w:val="575756"/>
              </w:rPr>
              <w:drawing>
                <wp:inline distT="0" distB="0" distL="0" distR="0" wp14:anchorId="36DF4899" wp14:editId="2DA37C2D">
                  <wp:extent cx="4808220" cy="243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8220" cy="243840"/>
                          </a:xfrm>
                          <a:prstGeom prst="rect">
                            <a:avLst/>
                          </a:prstGeom>
                          <a:noFill/>
                          <a:ln>
                            <a:noFill/>
                          </a:ln>
                        </pic:spPr>
                      </pic:pic>
                    </a:graphicData>
                  </a:graphic>
                </wp:inline>
              </w:drawing>
            </w:r>
          </w:p>
          <w:p w14:paraId="40A18605" w14:textId="560382EE" w:rsidR="005717EB" w:rsidRPr="009E46BF" w:rsidRDefault="005717EB">
            <w:pPr>
              <w:rPr>
                <w:color w:val="575756"/>
              </w:rPr>
            </w:pPr>
          </w:p>
        </w:tc>
      </w:tr>
      <w:tr w:rsidR="009E46BF" w:rsidRPr="009E46BF" w14:paraId="57F43982" w14:textId="77777777" w:rsidTr="005717EB">
        <w:tc>
          <w:tcPr>
            <w:tcW w:w="1413" w:type="dxa"/>
          </w:tcPr>
          <w:p w14:paraId="775711A3" w14:textId="72188E85" w:rsidR="005717EB" w:rsidRPr="009E46BF" w:rsidRDefault="005717EB">
            <w:pPr>
              <w:rPr>
                <w:color w:val="575756"/>
              </w:rPr>
            </w:pPr>
            <w:r w:rsidRPr="009E46BF">
              <w:rPr>
                <w:color w:val="575756"/>
              </w:rPr>
              <w:t>Group</w:t>
            </w:r>
          </w:p>
        </w:tc>
        <w:tc>
          <w:tcPr>
            <w:tcW w:w="7796" w:type="dxa"/>
          </w:tcPr>
          <w:p w14:paraId="57E560F2" w14:textId="703E2C4A" w:rsidR="00DF5548" w:rsidRPr="009E46BF" w:rsidRDefault="005717EB">
            <w:pPr>
              <w:rPr>
                <w:color w:val="575756"/>
              </w:rPr>
            </w:pPr>
            <w:r w:rsidRPr="009E46BF">
              <w:rPr>
                <w:color w:val="575756"/>
              </w:rPr>
              <w:t xml:space="preserve">A group name may be given to a </w:t>
            </w:r>
            <w:r w:rsidR="00EC3D33" w:rsidRPr="009E46BF">
              <w:rPr>
                <w:color w:val="575756"/>
              </w:rPr>
              <w:t>selection</w:t>
            </w:r>
            <w:r w:rsidRPr="009E46BF">
              <w:rPr>
                <w:color w:val="575756"/>
              </w:rPr>
              <w:t xml:space="preserve"> of </w:t>
            </w:r>
            <w:r w:rsidR="00DF5548" w:rsidRPr="009E46BF">
              <w:rPr>
                <w:color w:val="575756"/>
              </w:rPr>
              <w:t>cultivars or plants within a genus or species</w:t>
            </w:r>
            <w:r w:rsidRPr="009E46BF">
              <w:rPr>
                <w:color w:val="575756"/>
              </w:rPr>
              <w:t>, if they all possess similar characteristics.</w:t>
            </w:r>
            <w:r w:rsidR="00DF5548" w:rsidRPr="009E46BF">
              <w:rPr>
                <w:color w:val="575756"/>
              </w:rPr>
              <w:t xml:space="preserve">  The characteristics defining the group may vary depending on the group.  It may, for example, be a grouping </w:t>
            </w:r>
            <w:r w:rsidR="008B42EE" w:rsidRPr="009E46BF">
              <w:rPr>
                <w:color w:val="575756"/>
              </w:rPr>
              <w:t xml:space="preserve">based on </w:t>
            </w:r>
            <w:r w:rsidR="00DF5548" w:rsidRPr="009E46BF">
              <w:rPr>
                <w:color w:val="575756"/>
              </w:rPr>
              <w:t>their cultural requirements, flowering period, ploidy, etc.</w:t>
            </w:r>
          </w:p>
          <w:p w14:paraId="40BDACFE" w14:textId="77777777" w:rsidR="00DF5548" w:rsidRPr="009E46BF" w:rsidRDefault="00DF5548">
            <w:pPr>
              <w:rPr>
                <w:color w:val="575756"/>
              </w:rPr>
            </w:pPr>
          </w:p>
          <w:p w14:paraId="73A1F37E" w14:textId="1A1E6792" w:rsidR="00DF5548" w:rsidRPr="009E46BF" w:rsidRDefault="00DF5548">
            <w:pPr>
              <w:rPr>
                <w:color w:val="575756"/>
              </w:rPr>
            </w:pPr>
            <w:r w:rsidRPr="009E46BF">
              <w:rPr>
                <w:color w:val="575756"/>
              </w:rPr>
              <w:t xml:space="preserve">Sometimes, </w:t>
            </w:r>
            <w:r w:rsidR="002B235D" w:rsidRPr="009E46BF">
              <w:rPr>
                <w:color w:val="575756"/>
              </w:rPr>
              <w:t xml:space="preserve">where </w:t>
            </w:r>
            <w:r w:rsidRPr="009E46BF">
              <w:rPr>
                <w:color w:val="575756"/>
              </w:rPr>
              <w:t xml:space="preserve">plants were assigned to a given species but are now understood to contain a greater degree of variation than a single species name conveys will be given a group name instead, if this is </w:t>
            </w:r>
            <w:r w:rsidR="00D1090F" w:rsidRPr="009E46BF">
              <w:rPr>
                <w:color w:val="575756"/>
              </w:rPr>
              <w:t xml:space="preserve">deemed </w:t>
            </w:r>
            <w:r w:rsidRPr="009E46BF">
              <w:rPr>
                <w:color w:val="575756"/>
              </w:rPr>
              <w:t>useful</w:t>
            </w:r>
            <w:r w:rsidR="00055920" w:rsidRPr="009E46BF">
              <w:rPr>
                <w:color w:val="575756"/>
              </w:rPr>
              <w:t>.</w:t>
            </w:r>
          </w:p>
          <w:p w14:paraId="58CA2FD8" w14:textId="77777777" w:rsidR="00ED340E" w:rsidRPr="009E46BF" w:rsidRDefault="00ED340E">
            <w:pPr>
              <w:rPr>
                <w:color w:val="575756"/>
              </w:rPr>
            </w:pPr>
          </w:p>
          <w:p w14:paraId="778C405F" w14:textId="622A6636" w:rsidR="00ED340E" w:rsidRPr="009E46BF" w:rsidRDefault="00ED340E">
            <w:pPr>
              <w:rPr>
                <w:color w:val="575756"/>
              </w:rPr>
            </w:pPr>
            <w:r w:rsidRPr="009E46BF">
              <w:rPr>
                <w:color w:val="575756"/>
              </w:rPr>
              <w:t>Further details on groups can be found in the ISHS</w:t>
            </w:r>
            <w:r w:rsidR="00027FA3" w:rsidRPr="009E46BF">
              <w:rPr>
                <w:color w:val="575756"/>
              </w:rPr>
              <w:t xml:space="preserve"> Scripta Hort 18</w:t>
            </w:r>
            <w:r w:rsidRPr="009E46BF">
              <w:rPr>
                <w:color w:val="575756"/>
              </w:rPr>
              <w:t xml:space="preserve">, page 10 onwards:  </w:t>
            </w:r>
            <w:hyperlink r:id="rId9" w:history="1">
              <w:r w:rsidRPr="009E46BF">
                <w:rPr>
                  <w:rStyle w:val="Hyperlink"/>
                  <w:color w:val="575756"/>
                </w:rPr>
                <w:t>https://www.ishs.org/sites/default/files/static/ScriptaHorticulturae_18.pdf</w:t>
              </w:r>
            </w:hyperlink>
          </w:p>
          <w:p w14:paraId="624CA342" w14:textId="13888613" w:rsidR="00ED340E" w:rsidRPr="009E46BF" w:rsidRDefault="00ED340E">
            <w:pPr>
              <w:rPr>
                <w:color w:val="575756"/>
              </w:rPr>
            </w:pPr>
          </w:p>
        </w:tc>
      </w:tr>
      <w:tr w:rsidR="009E46BF" w:rsidRPr="009E46BF" w14:paraId="0C96C2CA" w14:textId="77777777" w:rsidTr="005717EB">
        <w:tc>
          <w:tcPr>
            <w:tcW w:w="1413" w:type="dxa"/>
          </w:tcPr>
          <w:p w14:paraId="4F4F02CC" w14:textId="37ECB0CC" w:rsidR="005717EB" w:rsidRPr="009E46BF" w:rsidRDefault="005717EB">
            <w:pPr>
              <w:rPr>
                <w:color w:val="575756"/>
              </w:rPr>
            </w:pPr>
            <w:r w:rsidRPr="009E46BF">
              <w:rPr>
                <w:color w:val="575756"/>
              </w:rPr>
              <w:t>Series</w:t>
            </w:r>
          </w:p>
        </w:tc>
        <w:tc>
          <w:tcPr>
            <w:tcW w:w="7796" w:type="dxa"/>
          </w:tcPr>
          <w:p w14:paraId="0D739E2B" w14:textId="6AE75829" w:rsidR="00F207EE" w:rsidRPr="009E46BF" w:rsidRDefault="00F207EE">
            <w:pPr>
              <w:rPr>
                <w:color w:val="575756"/>
              </w:rPr>
            </w:pPr>
            <w:r w:rsidRPr="009E46BF">
              <w:rPr>
                <w:color w:val="575756"/>
              </w:rPr>
              <w:t xml:space="preserve">The ISHS does not officially recognise Series as a </w:t>
            </w:r>
            <w:r w:rsidR="00C449B3" w:rsidRPr="009E46BF">
              <w:rPr>
                <w:color w:val="575756"/>
              </w:rPr>
              <w:t>category,</w:t>
            </w:r>
            <w:r w:rsidRPr="009E46BF">
              <w:rPr>
                <w:color w:val="575756"/>
              </w:rPr>
              <w:t xml:space="preserve"> but we include it in Persephone as it is frequently referred to in horticulture.</w:t>
            </w:r>
            <w:r w:rsidR="00A60671" w:rsidRPr="009E46BF">
              <w:rPr>
                <w:color w:val="575756"/>
              </w:rPr>
              <w:t xml:space="preserve">  </w:t>
            </w:r>
            <w:r w:rsidRPr="009E46BF">
              <w:rPr>
                <w:color w:val="575756"/>
              </w:rPr>
              <w:t xml:space="preserve">Plant breeders may assign cultivars to a given series if they seem to have shared characteristics or are otherwise linked </w:t>
            </w:r>
            <w:r w:rsidR="00902C7C" w:rsidRPr="009E46BF">
              <w:rPr>
                <w:color w:val="575756"/>
              </w:rPr>
              <w:t>for marketing purposes.</w:t>
            </w:r>
          </w:p>
          <w:p w14:paraId="27E8E806" w14:textId="77777777" w:rsidR="001650CC" w:rsidRPr="009E46BF" w:rsidRDefault="001650CC">
            <w:pPr>
              <w:rPr>
                <w:color w:val="575756"/>
              </w:rPr>
            </w:pPr>
          </w:p>
          <w:p w14:paraId="58B89040" w14:textId="0AD527C4" w:rsidR="001650CC" w:rsidRPr="009E46BF" w:rsidRDefault="001650CC">
            <w:pPr>
              <w:rPr>
                <w:color w:val="575756"/>
              </w:rPr>
            </w:pPr>
            <w:r w:rsidRPr="009E46BF">
              <w:rPr>
                <w:color w:val="575756"/>
              </w:rPr>
              <w:t>For example:</w:t>
            </w:r>
          </w:p>
          <w:p w14:paraId="2E635056" w14:textId="389876C3" w:rsidR="001650CC" w:rsidRPr="009E46BF" w:rsidRDefault="001650CC">
            <w:pPr>
              <w:rPr>
                <w:color w:val="575756"/>
              </w:rPr>
            </w:pPr>
            <w:r w:rsidRPr="009E46BF">
              <w:rPr>
                <w:i/>
                <w:iCs/>
                <w:color w:val="575756"/>
              </w:rPr>
              <w:t>Digitalis</w:t>
            </w:r>
            <w:r w:rsidRPr="009E46BF">
              <w:rPr>
                <w:color w:val="575756"/>
              </w:rPr>
              <w:t> </w:t>
            </w:r>
            <w:r w:rsidRPr="009E46BF">
              <w:rPr>
                <w:i/>
                <w:iCs/>
                <w:color w:val="575756"/>
              </w:rPr>
              <w:t>purpurea</w:t>
            </w:r>
            <w:r w:rsidRPr="009E46BF">
              <w:rPr>
                <w:color w:val="575756"/>
              </w:rPr>
              <w:t> 'Dalmatian Crème' (Dalmatian Series)</w:t>
            </w:r>
          </w:p>
          <w:p w14:paraId="4C10DDDF" w14:textId="46E0EF33" w:rsidR="00EF3B3C" w:rsidRPr="009E46BF" w:rsidRDefault="00EF3B3C">
            <w:pPr>
              <w:rPr>
                <w:color w:val="575756"/>
              </w:rPr>
            </w:pPr>
            <w:r w:rsidRPr="009E46BF">
              <w:rPr>
                <w:i/>
                <w:iCs/>
                <w:color w:val="575756"/>
              </w:rPr>
              <w:t>Digitalis</w:t>
            </w:r>
            <w:r w:rsidRPr="009E46BF">
              <w:rPr>
                <w:color w:val="575756"/>
              </w:rPr>
              <w:t> </w:t>
            </w:r>
            <w:r w:rsidRPr="009E46BF">
              <w:rPr>
                <w:i/>
                <w:iCs/>
                <w:color w:val="575756"/>
              </w:rPr>
              <w:t>purpurea</w:t>
            </w:r>
            <w:r w:rsidRPr="009E46BF">
              <w:rPr>
                <w:color w:val="575756"/>
              </w:rPr>
              <w:t> 'Dalmatian Peach' (Dalmatian Series)</w:t>
            </w:r>
          </w:p>
          <w:p w14:paraId="33986F44" w14:textId="3E4556FD" w:rsidR="001650CC" w:rsidRPr="009E46BF" w:rsidRDefault="001650CC">
            <w:pPr>
              <w:rPr>
                <w:color w:val="575756"/>
              </w:rPr>
            </w:pPr>
            <w:r w:rsidRPr="009E46BF">
              <w:rPr>
                <w:i/>
                <w:iCs/>
                <w:color w:val="575756"/>
              </w:rPr>
              <w:t>Digitalis purpurea</w:t>
            </w:r>
            <w:r w:rsidRPr="009E46BF">
              <w:rPr>
                <w:color w:val="575756"/>
              </w:rPr>
              <w:t xml:space="preserve"> 'Dalmatian Purple' (Dalmatian Series)</w:t>
            </w:r>
          </w:p>
          <w:p w14:paraId="0526EB20" w14:textId="3682176F" w:rsidR="00EF3B3C" w:rsidRPr="008458E1" w:rsidRDefault="00EF3B3C">
            <w:pPr>
              <w:rPr>
                <w:color w:val="575756"/>
                <w:lang w:val="it-IT"/>
              </w:rPr>
            </w:pPr>
            <w:r w:rsidRPr="008458E1">
              <w:rPr>
                <w:i/>
                <w:iCs/>
                <w:color w:val="575756"/>
                <w:lang w:val="it-IT"/>
              </w:rPr>
              <w:t>Digitalis purpurea</w:t>
            </w:r>
            <w:r w:rsidRPr="008458E1">
              <w:rPr>
                <w:color w:val="575756"/>
                <w:lang w:val="it-IT"/>
              </w:rPr>
              <w:t xml:space="preserve"> 'Dalmatian Rose' (Dalmatian Series)</w:t>
            </w:r>
          </w:p>
          <w:p w14:paraId="1FABBCA0" w14:textId="6715DF1D" w:rsidR="001650CC" w:rsidRPr="009E46BF" w:rsidRDefault="001650CC">
            <w:pPr>
              <w:rPr>
                <w:color w:val="575756"/>
              </w:rPr>
            </w:pPr>
            <w:r w:rsidRPr="009E46BF">
              <w:rPr>
                <w:i/>
                <w:iCs/>
                <w:color w:val="575756"/>
              </w:rPr>
              <w:t>Digitalis</w:t>
            </w:r>
            <w:r w:rsidRPr="009E46BF">
              <w:rPr>
                <w:color w:val="575756"/>
              </w:rPr>
              <w:t> </w:t>
            </w:r>
            <w:r w:rsidRPr="009E46BF">
              <w:rPr>
                <w:i/>
                <w:iCs/>
                <w:color w:val="575756"/>
              </w:rPr>
              <w:t>purpurea</w:t>
            </w:r>
            <w:r w:rsidRPr="009E46BF">
              <w:rPr>
                <w:color w:val="575756"/>
              </w:rPr>
              <w:t> 'Dalmatian White' (Dalmatian Series)</w:t>
            </w:r>
          </w:p>
          <w:p w14:paraId="54B33B86" w14:textId="77777777" w:rsidR="00552B6E" w:rsidRPr="009E46BF" w:rsidRDefault="00552B6E">
            <w:pPr>
              <w:rPr>
                <w:color w:val="575756"/>
              </w:rPr>
            </w:pPr>
          </w:p>
          <w:p w14:paraId="252B2C65" w14:textId="19B4BB9F" w:rsidR="00552B6E" w:rsidRPr="009E46BF" w:rsidRDefault="00552B6E">
            <w:pPr>
              <w:rPr>
                <w:color w:val="575756"/>
              </w:rPr>
            </w:pPr>
            <w:r w:rsidRPr="009E46BF">
              <w:rPr>
                <w:color w:val="575756"/>
              </w:rPr>
              <w:t>A series of foxgloves which were bred with the intention that they all bloom in the first year</w:t>
            </w:r>
            <w:r w:rsidR="00634032" w:rsidRPr="009E46BF">
              <w:rPr>
                <w:color w:val="575756"/>
              </w:rPr>
              <w:t>, unlike most foxgloves, which are biennials.</w:t>
            </w:r>
          </w:p>
        </w:tc>
      </w:tr>
      <w:tr w:rsidR="009E46BF" w:rsidRPr="009E46BF" w14:paraId="43E9988D" w14:textId="77777777" w:rsidTr="005717EB">
        <w:tc>
          <w:tcPr>
            <w:tcW w:w="1413" w:type="dxa"/>
          </w:tcPr>
          <w:p w14:paraId="203CD32B" w14:textId="02C92E90" w:rsidR="005717EB" w:rsidRPr="009E46BF" w:rsidRDefault="005717EB">
            <w:pPr>
              <w:rPr>
                <w:color w:val="575756"/>
              </w:rPr>
            </w:pPr>
            <w:r w:rsidRPr="009E46BF">
              <w:rPr>
                <w:color w:val="575756"/>
              </w:rPr>
              <w:lastRenderedPageBreak/>
              <w:t>Section</w:t>
            </w:r>
          </w:p>
        </w:tc>
        <w:tc>
          <w:tcPr>
            <w:tcW w:w="7796" w:type="dxa"/>
          </w:tcPr>
          <w:p w14:paraId="331F5F15" w14:textId="1DE9F5BA" w:rsidR="005F1299" w:rsidRPr="009E46BF" w:rsidRDefault="00B64BCC">
            <w:pPr>
              <w:rPr>
                <w:color w:val="575756"/>
              </w:rPr>
            </w:pPr>
            <w:r w:rsidRPr="009E46BF">
              <w:rPr>
                <w:color w:val="575756"/>
              </w:rPr>
              <w:t>A section is a subdivision of a genus (abbreviated to sect.)</w:t>
            </w:r>
            <w:r w:rsidR="00FB3AC7" w:rsidRPr="009E46BF">
              <w:rPr>
                <w:color w:val="575756"/>
              </w:rPr>
              <w:t xml:space="preserve"> which contains multiple species deemed to be closely associated.  This is most often applied in large genera </w:t>
            </w:r>
            <w:r w:rsidR="002C7996" w:rsidRPr="009E46BF">
              <w:rPr>
                <w:color w:val="575756"/>
              </w:rPr>
              <w:t>with many species.</w:t>
            </w:r>
          </w:p>
          <w:p w14:paraId="7BCF7B4F" w14:textId="77777777" w:rsidR="005F1299" w:rsidRPr="009E46BF" w:rsidRDefault="005F1299">
            <w:pPr>
              <w:rPr>
                <w:color w:val="575756"/>
              </w:rPr>
            </w:pPr>
          </w:p>
          <w:p w14:paraId="1A086837" w14:textId="089287DF" w:rsidR="00B64BCC" w:rsidRPr="009E46BF" w:rsidRDefault="005F1299">
            <w:pPr>
              <w:rPr>
                <w:color w:val="575756"/>
              </w:rPr>
            </w:pPr>
            <w:r w:rsidRPr="009E46BF">
              <w:rPr>
                <w:color w:val="575756"/>
              </w:rPr>
              <w:t xml:space="preserve">In some cases, there may be larger groups within the genus (subgenera, abbreviated to subg.).  Not all genera have </w:t>
            </w:r>
            <w:r w:rsidR="00307982" w:rsidRPr="009E46BF">
              <w:rPr>
                <w:color w:val="575756"/>
              </w:rPr>
              <w:t xml:space="preserve">been split into </w:t>
            </w:r>
            <w:r w:rsidRPr="009E46BF">
              <w:rPr>
                <w:color w:val="575756"/>
              </w:rPr>
              <w:t>sections or subgenera</w:t>
            </w:r>
            <w:r w:rsidR="00233DEE" w:rsidRPr="009E46BF">
              <w:rPr>
                <w:color w:val="575756"/>
              </w:rPr>
              <w:t>.</w:t>
            </w:r>
          </w:p>
          <w:p w14:paraId="198D9B3B" w14:textId="77777777" w:rsidR="00B64BCC" w:rsidRPr="009E46BF" w:rsidRDefault="00B64BCC">
            <w:pPr>
              <w:rPr>
                <w:color w:val="575756"/>
              </w:rPr>
            </w:pPr>
          </w:p>
          <w:p w14:paraId="20ADB3F1" w14:textId="0A8D4390" w:rsidR="002C7996" w:rsidRPr="009E46BF" w:rsidRDefault="002C7996">
            <w:pPr>
              <w:rPr>
                <w:color w:val="575756"/>
              </w:rPr>
            </w:pPr>
            <w:r w:rsidRPr="009E46BF">
              <w:rPr>
                <w:color w:val="575756"/>
              </w:rPr>
              <w:t>For example:</w:t>
            </w:r>
          </w:p>
          <w:p w14:paraId="6865B231" w14:textId="77777777" w:rsidR="00504607" w:rsidRPr="009E46BF" w:rsidRDefault="00504607">
            <w:pPr>
              <w:rPr>
                <w:color w:val="575756"/>
              </w:rPr>
            </w:pPr>
          </w:p>
          <w:p w14:paraId="5CCA3351" w14:textId="302B5CA0" w:rsidR="002C7996" w:rsidRPr="009E46BF" w:rsidRDefault="0046008C">
            <w:pPr>
              <w:rPr>
                <w:color w:val="575756"/>
              </w:rPr>
            </w:pPr>
            <w:r w:rsidRPr="009E46BF">
              <w:rPr>
                <w:color w:val="575756"/>
              </w:rPr>
              <w:t xml:space="preserve">The genus </w:t>
            </w:r>
            <w:r w:rsidRPr="009E46BF">
              <w:rPr>
                <w:i/>
                <w:iCs/>
                <w:color w:val="575756"/>
              </w:rPr>
              <w:t>Euphorbia</w:t>
            </w:r>
            <w:r w:rsidRPr="009E46BF">
              <w:rPr>
                <w:color w:val="575756"/>
              </w:rPr>
              <w:t xml:space="preserve"> (spurges) is one of the largest genera of plants</w:t>
            </w:r>
            <w:r w:rsidR="00504607" w:rsidRPr="009E46BF">
              <w:rPr>
                <w:color w:val="575756"/>
              </w:rPr>
              <w:t xml:space="preserve"> (over 2000 species)</w:t>
            </w:r>
            <w:r w:rsidR="005F1299" w:rsidRPr="009E46BF">
              <w:rPr>
                <w:color w:val="575756"/>
              </w:rPr>
              <w:t xml:space="preserve">, </w:t>
            </w:r>
            <w:r w:rsidR="00504607" w:rsidRPr="009E46BF">
              <w:rPr>
                <w:color w:val="575756"/>
              </w:rPr>
              <w:t xml:space="preserve">and has been split into </w:t>
            </w:r>
            <w:r w:rsidR="005F1299" w:rsidRPr="009E46BF">
              <w:rPr>
                <w:color w:val="575756"/>
              </w:rPr>
              <w:t>multiple subgenera, which are themselves divided into sections.</w:t>
            </w:r>
          </w:p>
          <w:p w14:paraId="587DCF2B" w14:textId="42694D60" w:rsidR="0046008C" w:rsidRPr="009E46BF" w:rsidRDefault="0046008C">
            <w:pPr>
              <w:rPr>
                <w:color w:val="575756"/>
              </w:rPr>
            </w:pPr>
          </w:p>
        </w:tc>
      </w:tr>
      <w:tr w:rsidR="009E46BF" w:rsidRPr="009E46BF" w14:paraId="37FF2FC7" w14:textId="77777777" w:rsidTr="005717EB">
        <w:tc>
          <w:tcPr>
            <w:tcW w:w="1413" w:type="dxa"/>
          </w:tcPr>
          <w:p w14:paraId="628AF4B8" w14:textId="26926AE6" w:rsidR="005717EB" w:rsidRPr="009E46BF" w:rsidRDefault="005717EB">
            <w:pPr>
              <w:rPr>
                <w:color w:val="575756"/>
              </w:rPr>
            </w:pPr>
            <w:r w:rsidRPr="009E46BF">
              <w:rPr>
                <w:color w:val="575756"/>
              </w:rPr>
              <w:t>Grex</w:t>
            </w:r>
          </w:p>
        </w:tc>
        <w:tc>
          <w:tcPr>
            <w:tcW w:w="7796" w:type="dxa"/>
          </w:tcPr>
          <w:p w14:paraId="3AD3B055" w14:textId="267D8191" w:rsidR="006F1E6A" w:rsidRPr="009E46BF" w:rsidRDefault="006F1E6A">
            <w:pPr>
              <w:rPr>
                <w:color w:val="575756"/>
              </w:rPr>
            </w:pPr>
            <w:r w:rsidRPr="009E46BF">
              <w:rPr>
                <w:color w:val="575756"/>
              </w:rPr>
              <w:t>Grex is a</w:t>
            </w:r>
            <w:r w:rsidR="005717EB" w:rsidRPr="009E46BF">
              <w:rPr>
                <w:color w:val="575756"/>
              </w:rPr>
              <w:t xml:space="preserve"> designation used specifically with orchids (</w:t>
            </w:r>
            <w:r w:rsidR="005717EB" w:rsidRPr="009E46BF">
              <w:rPr>
                <w:i/>
                <w:iCs/>
                <w:color w:val="575756"/>
              </w:rPr>
              <w:t>Orchidaeceae</w:t>
            </w:r>
            <w:r w:rsidR="005717EB" w:rsidRPr="009E46BF">
              <w:rPr>
                <w:color w:val="575756"/>
              </w:rPr>
              <w:t>)</w:t>
            </w:r>
            <w:r w:rsidRPr="009E46BF">
              <w:rPr>
                <w:color w:val="575756"/>
              </w:rPr>
              <w:t xml:space="preserve"> to describe their parentage (abbreviated to gx).</w:t>
            </w:r>
          </w:p>
          <w:p w14:paraId="0784220A" w14:textId="77777777" w:rsidR="006F1E6A" w:rsidRPr="009E46BF" w:rsidRDefault="006F1E6A">
            <w:pPr>
              <w:rPr>
                <w:color w:val="575756"/>
              </w:rPr>
            </w:pPr>
          </w:p>
          <w:p w14:paraId="07DB316E" w14:textId="66207DB9" w:rsidR="005717EB" w:rsidRPr="009E46BF" w:rsidRDefault="005717EB">
            <w:pPr>
              <w:rPr>
                <w:color w:val="575756"/>
              </w:rPr>
            </w:pPr>
            <w:r w:rsidRPr="009E46BF">
              <w:rPr>
                <w:color w:val="575756"/>
              </w:rPr>
              <w:t>Hybrid plants with the same parent</w:t>
            </w:r>
            <w:r w:rsidR="00B85D30" w:rsidRPr="009E46BF">
              <w:rPr>
                <w:color w:val="575756"/>
              </w:rPr>
              <w:t>s</w:t>
            </w:r>
            <w:r w:rsidRPr="009E46BF">
              <w:rPr>
                <w:color w:val="575756"/>
              </w:rPr>
              <w:t xml:space="preserve"> are given a grex name.  Individual plants within the grex may then be picked out and given a cultivar name.</w:t>
            </w:r>
          </w:p>
        </w:tc>
      </w:tr>
      <w:tr w:rsidR="009E46BF" w:rsidRPr="009E46BF" w14:paraId="66682878" w14:textId="77777777" w:rsidTr="005717EB">
        <w:tc>
          <w:tcPr>
            <w:tcW w:w="1413" w:type="dxa"/>
          </w:tcPr>
          <w:p w14:paraId="4D4EE724" w14:textId="20CB5AA7" w:rsidR="005717EB" w:rsidRPr="009E46BF" w:rsidRDefault="005717EB">
            <w:pPr>
              <w:rPr>
                <w:color w:val="575756"/>
              </w:rPr>
            </w:pPr>
            <w:r w:rsidRPr="009E46BF">
              <w:rPr>
                <w:color w:val="575756"/>
              </w:rPr>
              <w:t>Classification</w:t>
            </w:r>
          </w:p>
        </w:tc>
        <w:tc>
          <w:tcPr>
            <w:tcW w:w="7796" w:type="dxa"/>
          </w:tcPr>
          <w:p w14:paraId="67061F46" w14:textId="12F6B77D" w:rsidR="008C7842" w:rsidRPr="009E46BF" w:rsidRDefault="008C7842">
            <w:pPr>
              <w:rPr>
                <w:color w:val="575756"/>
              </w:rPr>
            </w:pPr>
            <w:r w:rsidRPr="009E46BF">
              <w:rPr>
                <w:color w:val="575756"/>
              </w:rPr>
              <w:t xml:space="preserve">A classification </w:t>
            </w:r>
            <w:r w:rsidR="00E61AA0" w:rsidRPr="009E46BF">
              <w:rPr>
                <w:color w:val="575756"/>
              </w:rPr>
              <w:t xml:space="preserve">is </w:t>
            </w:r>
            <w:r w:rsidRPr="009E46BF">
              <w:rPr>
                <w:color w:val="575756"/>
              </w:rPr>
              <w:t xml:space="preserve">sometimes </w:t>
            </w:r>
            <w:r w:rsidR="00E61AA0" w:rsidRPr="009E46BF">
              <w:rPr>
                <w:color w:val="575756"/>
              </w:rPr>
              <w:t xml:space="preserve">used informally for </w:t>
            </w:r>
            <w:r w:rsidRPr="009E46BF">
              <w:rPr>
                <w:color w:val="575756"/>
              </w:rPr>
              <w:t xml:space="preserve">plants in cultivation to describe a grouping – such as </w:t>
            </w:r>
            <w:r w:rsidRPr="009E46BF">
              <w:rPr>
                <w:i/>
                <w:iCs/>
                <w:color w:val="575756"/>
              </w:rPr>
              <w:t xml:space="preserve">Rosa </w:t>
            </w:r>
            <w:r w:rsidRPr="009E46BF">
              <w:rPr>
                <w:color w:val="575756"/>
              </w:rPr>
              <w:t xml:space="preserve">(HT) for Hybrid Tea roses or </w:t>
            </w:r>
            <w:r w:rsidRPr="009E46BF">
              <w:rPr>
                <w:i/>
                <w:iCs/>
                <w:color w:val="575756"/>
              </w:rPr>
              <w:t>Iris</w:t>
            </w:r>
            <w:r w:rsidRPr="009E46BF">
              <w:rPr>
                <w:color w:val="575756"/>
              </w:rPr>
              <w:t xml:space="preserve"> (Sib) for Siberian irises.</w:t>
            </w:r>
          </w:p>
        </w:tc>
      </w:tr>
      <w:tr w:rsidR="009E46BF" w:rsidRPr="009E46BF" w14:paraId="0DD7492F" w14:textId="77777777" w:rsidTr="005717EB">
        <w:tc>
          <w:tcPr>
            <w:tcW w:w="1413" w:type="dxa"/>
          </w:tcPr>
          <w:p w14:paraId="0270382B" w14:textId="3878625A" w:rsidR="005717EB" w:rsidRPr="009E46BF" w:rsidRDefault="005717EB">
            <w:pPr>
              <w:rPr>
                <w:color w:val="575756"/>
              </w:rPr>
            </w:pPr>
            <w:r w:rsidRPr="009E46BF">
              <w:rPr>
                <w:color w:val="575756"/>
              </w:rPr>
              <w:t>Descriptor</w:t>
            </w:r>
          </w:p>
        </w:tc>
        <w:tc>
          <w:tcPr>
            <w:tcW w:w="7796" w:type="dxa"/>
          </w:tcPr>
          <w:p w14:paraId="7E8A0E5A" w14:textId="7AD961EB" w:rsidR="005717EB" w:rsidRPr="009E46BF" w:rsidRDefault="005538F6">
            <w:pPr>
              <w:rPr>
                <w:color w:val="575756"/>
              </w:rPr>
            </w:pPr>
            <w:r w:rsidRPr="009E46BF">
              <w:rPr>
                <w:color w:val="575756"/>
              </w:rPr>
              <w:t>This field within Persephone is used for other information which may have been included within the plant name, which helps to distinguish it as a plant, but that should not be formatted as part of its name.</w:t>
            </w:r>
          </w:p>
          <w:p w14:paraId="008E7627" w14:textId="74575A5B" w:rsidR="005538F6" w:rsidRPr="009E46BF" w:rsidRDefault="005538F6">
            <w:pPr>
              <w:rPr>
                <w:color w:val="575756"/>
              </w:rPr>
            </w:pPr>
          </w:p>
          <w:p w14:paraId="56324AFF" w14:textId="09109341" w:rsidR="005538F6" w:rsidRPr="009E46BF" w:rsidRDefault="005538F6">
            <w:pPr>
              <w:rPr>
                <w:color w:val="575756"/>
              </w:rPr>
            </w:pPr>
            <w:r w:rsidRPr="009E46BF">
              <w:rPr>
                <w:color w:val="575756"/>
              </w:rPr>
              <w:t>Depending on the kind of plant, this can include things lik</w:t>
            </w:r>
            <w:r w:rsidR="00F83BF0" w:rsidRPr="009E46BF">
              <w:rPr>
                <w:color w:val="575756"/>
              </w:rPr>
              <w:t>e</w:t>
            </w:r>
            <w:r w:rsidRPr="009E46BF">
              <w:rPr>
                <w:color w:val="575756"/>
              </w:rPr>
              <w:t xml:space="preserve"> </w:t>
            </w:r>
            <w:r w:rsidR="00F83BF0" w:rsidRPr="009E46BF">
              <w:rPr>
                <w:color w:val="575756"/>
              </w:rPr>
              <w:t xml:space="preserve">flower colour, the </w:t>
            </w:r>
            <w:r w:rsidRPr="009E46BF">
              <w:rPr>
                <w:color w:val="575756"/>
              </w:rPr>
              <w:t xml:space="preserve">geographic region the plant is from </w:t>
            </w:r>
            <w:r w:rsidR="00F530E8" w:rsidRPr="009E46BF">
              <w:rPr>
                <w:color w:val="575756"/>
              </w:rPr>
              <w:t>(frequently</w:t>
            </w:r>
            <w:r w:rsidRPr="009E46BF">
              <w:rPr>
                <w:color w:val="575756"/>
              </w:rPr>
              <w:t xml:space="preserve"> used for plants which have not yet been described/published), codes which identify which clone it is, etc.</w:t>
            </w:r>
          </w:p>
          <w:p w14:paraId="195C059D" w14:textId="77777777" w:rsidR="005538F6" w:rsidRPr="009E46BF" w:rsidRDefault="005538F6">
            <w:pPr>
              <w:rPr>
                <w:color w:val="575756"/>
              </w:rPr>
            </w:pPr>
          </w:p>
          <w:p w14:paraId="0CE524F2" w14:textId="77777777" w:rsidR="005538F6" w:rsidRPr="009E46BF" w:rsidRDefault="005538F6">
            <w:pPr>
              <w:rPr>
                <w:color w:val="575756"/>
              </w:rPr>
            </w:pPr>
            <w:r w:rsidRPr="009E46BF">
              <w:rPr>
                <w:color w:val="575756"/>
              </w:rPr>
              <w:t>For example:</w:t>
            </w:r>
          </w:p>
          <w:p w14:paraId="67D34F96" w14:textId="583E073F" w:rsidR="005538F6" w:rsidRPr="009E46BF" w:rsidRDefault="005538F6">
            <w:pPr>
              <w:rPr>
                <w:color w:val="575756"/>
              </w:rPr>
            </w:pPr>
          </w:p>
          <w:p w14:paraId="5EA8EED3" w14:textId="1B63FB30" w:rsidR="00DC2168" w:rsidRPr="009E46BF" w:rsidRDefault="00DC2168">
            <w:pPr>
              <w:rPr>
                <w:color w:val="575756"/>
              </w:rPr>
            </w:pPr>
            <w:r w:rsidRPr="009E46BF">
              <w:rPr>
                <w:i/>
                <w:iCs/>
                <w:color w:val="575756"/>
              </w:rPr>
              <w:t>Heliamphora elongata</w:t>
            </w:r>
            <w:r w:rsidRPr="009E46BF">
              <w:rPr>
                <w:color w:val="575756"/>
              </w:rPr>
              <w:t xml:space="preserve"> Ilu Tepui</w:t>
            </w:r>
          </w:p>
          <w:p w14:paraId="65A80E84" w14:textId="7B41D2FD" w:rsidR="00DC2168" w:rsidRPr="009E46BF" w:rsidRDefault="00DC2168">
            <w:pPr>
              <w:rPr>
                <w:color w:val="575756"/>
              </w:rPr>
            </w:pPr>
          </w:p>
          <w:p w14:paraId="27482979" w14:textId="3585D1FF" w:rsidR="00DC2168" w:rsidRPr="009E46BF" w:rsidRDefault="00DC2168">
            <w:pPr>
              <w:rPr>
                <w:color w:val="575756"/>
              </w:rPr>
            </w:pPr>
            <w:r w:rsidRPr="009E46BF">
              <w:rPr>
                <w:color w:val="575756"/>
              </w:rPr>
              <w:t xml:space="preserve">A pitcher plant </w:t>
            </w:r>
            <w:r w:rsidRPr="009E46BF">
              <w:rPr>
                <w:i/>
                <w:iCs/>
                <w:color w:val="575756"/>
              </w:rPr>
              <w:t xml:space="preserve">Heliamphora elongata </w:t>
            </w:r>
            <w:r w:rsidRPr="009E46BF">
              <w:rPr>
                <w:color w:val="575756"/>
              </w:rPr>
              <w:t>from the population at Ilu Tepui.</w:t>
            </w:r>
          </w:p>
          <w:p w14:paraId="262789EA" w14:textId="04F9B675" w:rsidR="005538F6" w:rsidRPr="009E46BF" w:rsidRDefault="005538F6">
            <w:pPr>
              <w:rPr>
                <w:color w:val="575756"/>
              </w:rPr>
            </w:pPr>
          </w:p>
        </w:tc>
      </w:tr>
      <w:tr w:rsidR="009E46BF" w:rsidRPr="009E46BF" w14:paraId="7A1A7A14" w14:textId="77777777" w:rsidTr="005717EB">
        <w:tc>
          <w:tcPr>
            <w:tcW w:w="1413" w:type="dxa"/>
          </w:tcPr>
          <w:p w14:paraId="171F5922" w14:textId="736306D4" w:rsidR="005717EB" w:rsidRPr="009E46BF" w:rsidRDefault="005717EB">
            <w:pPr>
              <w:rPr>
                <w:color w:val="575756"/>
              </w:rPr>
            </w:pPr>
            <w:r w:rsidRPr="009E46BF">
              <w:rPr>
                <w:color w:val="575756"/>
              </w:rPr>
              <w:t>Plant sex</w:t>
            </w:r>
          </w:p>
        </w:tc>
        <w:tc>
          <w:tcPr>
            <w:tcW w:w="7796" w:type="dxa"/>
          </w:tcPr>
          <w:p w14:paraId="16A0FDDB" w14:textId="2A7B48D3" w:rsidR="000C06A0" w:rsidRPr="009E46BF" w:rsidRDefault="005822E2" w:rsidP="000C06A0">
            <w:pPr>
              <w:rPr>
                <w:color w:val="575756"/>
              </w:rPr>
            </w:pPr>
            <w:r w:rsidRPr="009E46BF">
              <w:rPr>
                <w:color w:val="575756"/>
              </w:rPr>
              <w:t>On the Plant name record, this field is to record the sex of cultivars which only occur as a single sex (because they have been propagated vegetatively or through cloning).</w:t>
            </w:r>
          </w:p>
          <w:p w14:paraId="28AB24A7" w14:textId="77979D76" w:rsidR="005717EB" w:rsidRPr="009E46BF" w:rsidRDefault="005717EB" w:rsidP="00045FEF">
            <w:pPr>
              <w:rPr>
                <w:color w:val="575756"/>
                <w:highlight w:val="yellow"/>
              </w:rPr>
            </w:pPr>
          </w:p>
        </w:tc>
      </w:tr>
      <w:tr w:rsidR="009E46BF" w:rsidRPr="009E46BF" w14:paraId="5C2BB1D9" w14:textId="77777777" w:rsidTr="005717EB">
        <w:tc>
          <w:tcPr>
            <w:tcW w:w="1413" w:type="dxa"/>
          </w:tcPr>
          <w:p w14:paraId="64CA4F98" w14:textId="19C9DFEF" w:rsidR="005717EB" w:rsidRPr="009E46BF" w:rsidRDefault="005717EB">
            <w:pPr>
              <w:rPr>
                <w:color w:val="575756"/>
              </w:rPr>
            </w:pPr>
            <w:r w:rsidRPr="009E46BF">
              <w:rPr>
                <w:color w:val="575756"/>
              </w:rPr>
              <w:lastRenderedPageBreak/>
              <w:t>Version</w:t>
            </w:r>
          </w:p>
        </w:tc>
        <w:tc>
          <w:tcPr>
            <w:tcW w:w="7796" w:type="dxa"/>
          </w:tcPr>
          <w:p w14:paraId="405C5DA6" w14:textId="1D9C774C" w:rsidR="00E61AA0" w:rsidRPr="009E46BF" w:rsidRDefault="005822E2">
            <w:pPr>
              <w:rPr>
                <w:color w:val="575756"/>
                <w:highlight w:val="yellow"/>
              </w:rPr>
            </w:pPr>
            <w:r w:rsidRPr="009E46BF">
              <w:rPr>
                <w:color w:val="575756"/>
              </w:rPr>
              <w:t>Use</w:t>
            </w:r>
            <w:r w:rsidR="00E61AA0" w:rsidRPr="009E46BF">
              <w:rPr>
                <w:color w:val="575756"/>
              </w:rPr>
              <w:t xml:space="preserve"> this where you have more than one plant with the same cultivar name but different characteristics, and you do not know which is correct.</w:t>
            </w:r>
          </w:p>
        </w:tc>
      </w:tr>
      <w:tr w:rsidR="009E46BF" w:rsidRPr="009E46BF" w14:paraId="07B22FFC" w14:textId="77777777" w:rsidTr="005717EB">
        <w:tc>
          <w:tcPr>
            <w:tcW w:w="1413" w:type="dxa"/>
          </w:tcPr>
          <w:p w14:paraId="1352A72E" w14:textId="0571B430" w:rsidR="005717EB" w:rsidRPr="009E46BF" w:rsidRDefault="005717EB">
            <w:pPr>
              <w:rPr>
                <w:color w:val="575756"/>
              </w:rPr>
            </w:pPr>
            <w:r w:rsidRPr="009E46BF">
              <w:rPr>
                <w:color w:val="575756"/>
              </w:rPr>
              <w:t>Authority</w:t>
            </w:r>
          </w:p>
        </w:tc>
        <w:tc>
          <w:tcPr>
            <w:tcW w:w="7796" w:type="dxa"/>
          </w:tcPr>
          <w:p w14:paraId="068EAFFA" w14:textId="77777777" w:rsidR="005717EB" w:rsidRPr="009E46BF" w:rsidRDefault="005717EB">
            <w:pPr>
              <w:rPr>
                <w:color w:val="575756"/>
              </w:rPr>
            </w:pPr>
            <w:r w:rsidRPr="009E46BF">
              <w:rPr>
                <w:color w:val="575756"/>
              </w:rPr>
              <w:t>The (sur)name of the person that coined the accepted name for this species</w:t>
            </w:r>
            <w:r w:rsidR="000C579C" w:rsidRPr="009E46BF">
              <w:rPr>
                <w:color w:val="575756"/>
              </w:rPr>
              <w:t>.</w:t>
            </w:r>
          </w:p>
          <w:p w14:paraId="3FDC8004" w14:textId="77777777" w:rsidR="000C579C" w:rsidRPr="009E46BF" w:rsidRDefault="000C579C">
            <w:pPr>
              <w:rPr>
                <w:color w:val="575756"/>
              </w:rPr>
            </w:pPr>
          </w:p>
          <w:p w14:paraId="64E43EEA" w14:textId="03190480" w:rsidR="000C579C" w:rsidRPr="009E46BF" w:rsidRDefault="000C579C">
            <w:pPr>
              <w:rPr>
                <w:color w:val="575756"/>
              </w:rPr>
            </w:pPr>
            <w:r w:rsidRPr="009E46BF">
              <w:rPr>
                <w:color w:val="575756"/>
              </w:rPr>
              <w:t>Rarely, the accepted name for a species may be one other than the oldest correctly published name.  This is called a “conserved name”.</w:t>
            </w:r>
          </w:p>
        </w:tc>
      </w:tr>
      <w:tr w:rsidR="009E46BF" w:rsidRPr="009E46BF" w14:paraId="394A5B23" w14:textId="77777777" w:rsidTr="005717EB">
        <w:tc>
          <w:tcPr>
            <w:tcW w:w="1413" w:type="dxa"/>
          </w:tcPr>
          <w:p w14:paraId="59E784DA" w14:textId="1B259EF3" w:rsidR="005717EB" w:rsidRPr="009E46BF" w:rsidRDefault="005717EB">
            <w:pPr>
              <w:rPr>
                <w:color w:val="575756"/>
              </w:rPr>
            </w:pPr>
            <w:r w:rsidRPr="009E46BF">
              <w:rPr>
                <w:color w:val="575756"/>
              </w:rPr>
              <w:t>Freehand</w:t>
            </w:r>
          </w:p>
        </w:tc>
        <w:tc>
          <w:tcPr>
            <w:tcW w:w="7796" w:type="dxa"/>
          </w:tcPr>
          <w:p w14:paraId="21E082C7" w14:textId="05AC45EB" w:rsidR="00E61AA0" w:rsidRPr="009E46BF" w:rsidRDefault="003E6AE8">
            <w:pPr>
              <w:rPr>
                <w:color w:val="575756"/>
              </w:rPr>
            </w:pPr>
            <w:r w:rsidRPr="009E46BF">
              <w:rPr>
                <w:color w:val="575756"/>
              </w:rPr>
              <w:t>I</w:t>
            </w:r>
            <w:r w:rsidR="00E61AA0" w:rsidRPr="009E46BF">
              <w:rPr>
                <w:color w:val="575756"/>
              </w:rPr>
              <w:t>n case the proper plant name cannot be constructed via the fields above, it can be written freehand in here using HTML tags to do the italics</w:t>
            </w:r>
            <w:r w:rsidRPr="009E46BF">
              <w:rPr>
                <w:color w:val="575756"/>
              </w:rPr>
              <w:t xml:space="preserve"> (this is rarely used).</w:t>
            </w:r>
          </w:p>
        </w:tc>
      </w:tr>
      <w:tr w:rsidR="009E46BF" w:rsidRPr="009E46BF" w14:paraId="2CA42CF4" w14:textId="77777777" w:rsidTr="005717EB">
        <w:tc>
          <w:tcPr>
            <w:tcW w:w="1413" w:type="dxa"/>
          </w:tcPr>
          <w:p w14:paraId="74971C03" w14:textId="7983A9BE" w:rsidR="005717EB" w:rsidRPr="009E46BF" w:rsidRDefault="005717EB">
            <w:pPr>
              <w:rPr>
                <w:color w:val="575756"/>
              </w:rPr>
            </w:pPr>
            <w:r w:rsidRPr="009E46BF">
              <w:rPr>
                <w:color w:val="575756"/>
              </w:rPr>
              <w:t>AGM</w:t>
            </w:r>
          </w:p>
        </w:tc>
        <w:tc>
          <w:tcPr>
            <w:tcW w:w="7796" w:type="dxa"/>
          </w:tcPr>
          <w:p w14:paraId="641A982C" w14:textId="70F2BDD9" w:rsidR="005717EB" w:rsidRPr="009E46BF" w:rsidRDefault="00592149">
            <w:pPr>
              <w:rPr>
                <w:color w:val="575756"/>
              </w:rPr>
            </w:pPr>
            <w:r w:rsidRPr="009E46BF">
              <w:rPr>
                <w:color w:val="575756"/>
              </w:rPr>
              <w:t xml:space="preserve">An acronym for the Award of Garden Merit.  Awarded as a “seal of approval” by the RHS for plants that perform reliably following plant trials.  These awards are reassessed </w:t>
            </w:r>
            <w:r w:rsidR="00736E48" w:rsidRPr="009E46BF">
              <w:rPr>
                <w:color w:val="575756"/>
              </w:rPr>
              <w:t>on a rolling basis.</w:t>
            </w:r>
          </w:p>
        </w:tc>
      </w:tr>
      <w:tr w:rsidR="009E46BF" w:rsidRPr="009E46BF" w14:paraId="375A1722" w14:textId="77777777" w:rsidTr="005717EB">
        <w:tc>
          <w:tcPr>
            <w:tcW w:w="1413" w:type="dxa"/>
          </w:tcPr>
          <w:p w14:paraId="327D85E9" w14:textId="79F5247F" w:rsidR="005717EB" w:rsidRPr="009E46BF" w:rsidRDefault="005717EB">
            <w:pPr>
              <w:rPr>
                <w:color w:val="575756"/>
              </w:rPr>
            </w:pPr>
            <w:r w:rsidRPr="009E46BF">
              <w:rPr>
                <w:color w:val="575756"/>
              </w:rPr>
              <w:t>PBR</w:t>
            </w:r>
          </w:p>
        </w:tc>
        <w:tc>
          <w:tcPr>
            <w:tcW w:w="7796" w:type="dxa"/>
          </w:tcPr>
          <w:p w14:paraId="783ED923" w14:textId="363B8892" w:rsidR="005717EB" w:rsidRPr="009E46BF" w:rsidRDefault="002D0ED5">
            <w:pPr>
              <w:rPr>
                <w:color w:val="575756"/>
              </w:rPr>
            </w:pPr>
            <w:r w:rsidRPr="009E46BF">
              <w:rPr>
                <w:color w:val="575756"/>
              </w:rPr>
              <w:t xml:space="preserve">An acronym for </w:t>
            </w:r>
            <w:r w:rsidR="005717EB" w:rsidRPr="009E46BF">
              <w:rPr>
                <w:color w:val="575756"/>
              </w:rPr>
              <w:t>Plant Breeders</w:t>
            </w:r>
            <w:r w:rsidR="00DA4844" w:rsidRPr="009E46BF">
              <w:rPr>
                <w:color w:val="575756"/>
              </w:rPr>
              <w:t>’</w:t>
            </w:r>
            <w:r w:rsidR="005717EB" w:rsidRPr="009E46BF">
              <w:rPr>
                <w:color w:val="575756"/>
              </w:rPr>
              <w:t xml:space="preserve"> Rights.</w:t>
            </w:r>
            <w:r w:rsidRPr="009E46BF">
              <w:rPr>
                <w:color w:val="575756"/>
              </w:rPr>
              <w:t xml:space="preserve">  This is a form of legal protection (along the lines of a patent) that grants exclusive rights to the breeder (or breeder’s named successor) </w:t>
            </w:r>
            <w:r w:rsidR="009A1EFE" w:rsidRPr="009E46BF">
              <w:rPr>
                <w:color w:val="575756"/>
              </w:rPr>
              <w:t>of a</w:t>
            </w:r>
            <w:r w:rsidRPr="009E46BF">
              <w:rPr>
                <w:color w:val="575756"/>
              </w:rPr>
              <w:t xml:space="preserve"> plant</w:t>
            </w:r>
            <w:r w:rsidR="009A1EFE" w:rsidRPr="009E46BF">
              <w:rPr>
                <w:color w:val="575756"/>
              </w:rPr>
              <w:t>.</w:t>
            </w:r>
          </w:p>
          <w:p w14:paraId="5919B827" w14:textId="6C8CB601" w:rsidR="002D0ED5" w:rsidRPr="009E46BF" w:rsidRDefault="002D0ED5">
            <w:pPr>
              <w:rPr>
                <w:color w:val="575756"/>
              </w:rPr>
            </w:pPr>
          </w:p>
          <w:p w14:paraId="6D2F435D" w14:textId="33908D83" w:rsidR="002D0ED5" w:rsidRPr="009E46BF" w:rsidRDefault="002D0ED5">
            <w:pPr>
              <w:rPr>
                <w:color w:val="575756"/>
              </w:rPr>
            </w:pPr>
            <w:r w:rsidRPr="009E46BF">
              <w:rPr>
                <w:color w:val="575756"/>
              </w:rPr>
              <w:t>From Gov.uk</w:t>
            </w:r>
            <w:r w:rsidR="00C72D5D" w:rsidRPr="009E46BF">
              <w:rPr>
                <w:color w:val="575756"/>
              </w:rPr>
              <w:t xml:space="preserve"> </w:t>
            </w:r>
            <w:hyperlink r:id="rId10" w:history="1">
              <w:r w:rsidR="00C72D5D" w:rsidRPr="009E46BF">
                <w:rPr>
                  <w:rStyle w:val="Hyperlink"/>
                  <w:color w:val="575756"/>
                </w:rPr>
                <w:t>https://www.gov.uk/guidance/plant-breeders-rights</w:t>
              </w:r>
            </w:hyperlink>
          </w:p>
          <w:p w14:paraId="07AABC8F" w14:textId="77777777" w:rsidR="002D0ED5" w:rsidRPr="009E46BF" w:rsidRDefault="002D0ED5">
            <w:pPr>
              <w:rPr>
                <w:color w:val="575756"/>
              </w:rPr>
            </w:pPr>
          </w:p>
          <w:p w14:paraId="7318F15B" w14:textId="77777777" w:rsidR="002D0ED5" w:rsidRPr="009E46BF" w:rsidRDefault="002D0ED5" w:rsidP="002D0ED5">
            <w:pPr>
              <w:rPr>
                <w:color w:val="575756"/>
              </w:rPr>
            </w:pPr>
            <w:r w:rsidRPr="009E46BF">
              <w:rPr>
                <w:color w:val="575756"/>
              </w:rPr>
              <w:t>PBR means that nobody can, without your permission, use your plant species for:</w:t>
            </w:r>
          </w:p>
          <w:p w14:paraId="1EF035E2" w14:textId="77777777" w:rsidR="002D0ED5" w:rsidRPr="009E46BF" w:rsidRDefault="002D0ED5" w:rsidP="002D0ED5">
            <w:pPr>
              <w:rPr>
                <w:color w:val="575756"/>
              </w:rPr>
            </w:pPr>
          </w:p>
          <w:p w14:paraId="004FE277" w14:textId="77777777" w:rsidR="002D0ED5" w:rsidRPr="009E46BF" w:rsidRDefault="002D0ED5" w:rsidP="002D0ED5">
            <w:pPr>
              <w:pStyle w:val="ListParagraph"/>
              <w:numPr>
                <w:ilvl w:val="0"/>
                <w:numId w:val="2"/>
              </w:numPr>
              <w:rPr>
                <w:color w:val="575756"/>
              </w:rPr>
            </w:pPr>
            <w:r w:rsidRPr="009E46BF">
              <w:rPr>
                <w:color w:val="575756"/>
              </w:rPr>
              <w:t>production or reproduction</w:t>
            </w:r>
          </w:p>
          <w:p w14:paraId="13AFAE06" w14:textId="77777777" w:rsidR="002D0ED5" w:rsidRPr="009E46BF" w:rsidRDefault="002D0ED5" w:rsidP="002D0ED5">
            <w:pPr>
              <w:pStyle w:val="ListParagraph"/>
              <w:numPr>
                <w:ilvl w:val="0"/>
                <w:numId w:val="2"/>
              </w:numPr>
              <w:rPr>
                <w:color w:val="575756"/>
              </w:rPr>
            </w:pPr>
            <w:r w:rsidRPr="009E46BF">
              <w:rPr>
                <w:color w:val="575756"/>
              </w:rPr>
              <w:t>selling or offering for sale</w:t>
            </w:r>
          </w:p>
          <w:p w14:paraId="55B3D7E6" w14:textId="77777777" w:rsidR="002D0ED5" w:rsidRPr="009E46BF" w:rsidRDefault="002D0ED5" w:rsidP="002D0ED5">
            <w:pPr>
              <w:pStyle w:val="ListParagraph"/>
              <w:numPr>
                <w:ilvl w:val="0"/>
                <w:numId w:val="2"/>
              </w:numPr>
              <w:rPr>
                <w:color w:val="575756"/>
              </w:rPr>
            </w:pPr>
            <w:r w:rsidRPr="009E46BF">
              <w:rPr>
                <w:color w:val="575756"/>
              </w:rPr>
              <w:t>altering so it can be propagated</w:t>
            </w:r>
          </w:p>
          <w:p w14:paraId="6F6E71D8" w14:textId="77777777" w:rsidR="002D0ED5" w:rsidRPr="009E46BF" w:rsidRDefault="002D0ED5" w:rsidP="002D0ED5">
            <w:pPr>
              <w:pStyle w:val="ListParagraph"/>
              <w:numPr>
                <w:ilvl w:val="0"/>
                <w:numId w:val="2"/>
              </w:numPr>
              <w:rPr>
                <w:color w:val="575756"/>
              </w:rPr>
            </w:pPr>
            <w:r w:rsidRPr="009E46BF">
              <w:rPr>
                <w:color w:val="575756"/>
              </w:rPr>
              <w:t>exporting or importing</w:t>
            </w:r>
          </w:p>
          <w:p w14:paraId="7B124EF8" w14:textId="5D06D5EC" w:rsidR="002D0ED5" w:rsidRPr="009E46BF" w:rsidRDefault="002D0ED5" w:rsidP="002D0ED5">
            <w:pPr>
              <w:pStyle w:val="ListParagraph"/>
              <w:numPr>
                <w:ilvl w:val="0"/>
                <w:numId w:val="2"/>
              </w:numPr>
              <w:rPr>
                <w:color w:val="575756"/>
              </w:rPr>
            </w:pPr>
            <w:r w:rsidRPr="009E46BF">
              <w:rPr>
                <w:color w:val="575756"/>
              </w:rPr>
              <w:t>keeping stock of your plant species for any reason</w:t>
            </w:r>
          </w:p>
          <w:p w14:paraId="6A49AE4D" w14:textId="77777777" w:rsidR="002D0ED5" w:rsidRPr="009E46BF" w:rsidRDefault="002D0ED5" w:rsidP="00C72D5D">
            <w:pPr>
              <w:pStyle w:val="ListParagraph"/>
              <w:rPr>
                <w:color w:val="575756"/>
              </w:rPr>
            </w:pPr>
          </w:p>
          <w:p w14:paraId="086C88B1" w14:textId="77777777" w:rsidR="002D0ED5" w:rsidRPr="009E46BF" w:rsidRDefault="002D0ED5" w:rsidP="002D0ED5">
            <w:pPr>
              <w:rPr>
                <w:color w:val="575756"/>
              </w:rPr>
            </w:pPr>
            <w:r w:rsidRPr="009E46BF">
              <w:rPr>
                <w:color w:val="575756"/>
              </w:rPr>
              <w:t>Your rights last for:</w:t>
            </w:r>
          </w:p>
          <w:p w14:paraId="46C4A6DF" w14:textId="77777777" w:rsidR="002D0ED5" w:rsidRPr="009E46BF" w:rsidRDefault="002D0ED5" w:rsidP="002D0ED5">
            <w:pPr>
              <w:rPr>
                <w:color w:val="575756"/>
              </w:rPr>
            </w:pPr>
          </w:p>
          <w:p w14:paraId="0142982D" w14:textId="77777777" w:rsidR="002D0ED5" w:rsidRPr="009E46BF" w:rsidRDefault="002D0ED5" w:rsidP="002D0ED5">
            <w:pPr>
              <w:pStyle w:val="ListParagraph"/>
              <w:numPr>
                <w:ilvl w:val="0"/>
                <w:numId w:val="3"/>
              </w:numPr>
              <w:rPr>
                <w:color w:val="575756"/>
              </w:rPr>
            </w:pPr>
            <w:r w:rsidRPr="009E46BF">
              <w:rPr>
                <w:color w:val="575756"/>
              </w:rPr>
              <w:t>25 years for plants</w:t>
            </w:r>
          </w:p>
          <w:p w14:paraId="1486F7F7" w14:textId="72D49DAF" w:rsidR="002D0ED5" w:rsidRPr="009E46BF" w:rsidRDefault="002D0ED5" w:rsidP="002D0ED5">
            <w:pPr>
              <w:pStyle w:val="ListParagraph"/>
              <w:numPr>
                <w:ilvl w:val="0"/>
                <w:numId w:val="3"/>
              </w:numPr>
              <w:rPr>
                <w:color w:val="575756"/>
              </w:rPr>
            </w:pPr>
            <w:r w:rsidRPr="009E46BF">
              <w:rPr>
                <w:color w:val="575756"/>
              </w:rPr>
              <w:t>30 years for trees, vines and potato varieties</w:t>
            </w:r>
          </w:p>
        </w:tc>
      </w:tr>
      <w:tr w:rsidR="009E46BF" w:rsidRPr="009E46BF" w14:paraId="0E6B6BD0" w14:textId="77777777" w:rsidTr="005717EB">
        <w:tc>
          <w:tcPr>
            <w:tcW w:w="1413" w:type="dxa"/>
          </w:tcPr>
          <w:p w14:paraId="7E105BAC" w14:textId="6B4AEB34" w:rsidR="005717EB" w:rsidRPr="009E46BF" w:rsidRDefault="005717EB">
            <w:pPr>
              <w:rPr>
                <w:color w:val="575756"/>
              </w:rPr>
            </w:pPr>
            <w:r w:rsidRPr="009E46BF">
              <w:rPr>
                <w:color w:val="575756"/>
              </w:rPr>
              <w:t>Taxonomic notes</w:t>
            </w:r>
          </w:p>
        </w:tc>
        <w:tc>
          <w:tcPr>
            <w:tcW w:w="7796" w:type="dxa"/>
          </w:tcPr>
          <w:p w14:paraId="5499C799" w14:textId="5324DFFD" w:rsidR="00E61AA0" w:rsidRPr="009E46BF" w:rsidRDefault="00AE5FB0">
            <w:pPr>
              <w:rPr>
                <w:color w:val="575756"/>
              </w:rPr>
            </w:pPr>
            <w:r w:rsidRPr="009E46BF">
              <w:rPr>
                <w:color w:val="575756"/>
              </w:rPr>
              <w:t>A field for notes about the taxonomy of a given plant.</w:t>
            </w:r>
          </w:p>
        </w:tc>
      </w:tr>
      <w:tr w:rsidR="009E46BF" w:rsidRPr="009E46BF" w14:paraId="3DC47071" w14:textId="77777777" w:rsidTr="005717EB">
        <w:tc>
          <w:tcPr>
            <w:tcW w:w="1413" w:type="dxa"/>
          </w:tcPr>
          <w:p w14:paraId="7887B5C1" w14:textId="098BDABF" w:rsidR="005717EB" w:rsidRPr="009E46BF" w:rsidRDefault="005717EB">
            <w:pPr>
              <w:rPr>
                <w:color w:val="575756"/>
              </w:rPr>
            </w:pPr>
            <w:r w:rsidRPr="009E46BF">
              <w:rPr>
                <w:color w:val="575756"/>
              </w:rPr>
              <w:t>Name comment</w:t>
            </w:r>
          </w:p>
        </w:tc>
        <w:tc>
          <w:tcPr>
            <w:tcW w:w="7796" w:type="dxa"/>
          </w:tcPr>
          <w:p w14:paraId="01F0D4D4" w14:textId="77777777" w:rsidR="00AE5FB0" w:rsidRPr="009E46BF" w:rsidRDefault="00AE5FB0">
            <w:pPr>
              <w:rPr>
                <w:color w:val="575756"/>
              </w:rPr>
            </w:pPr>
            <w:r w:rsidRPr="009E46BF">
              <w:rPr>
                <w:color w:val="575756"/>
              </w:rPr>
              <w:t>A field for any other comment about the plant name, for example:</w:t>
            </w:r>
          </w:p>
          <w:p w14:paraId="136F76EA" w14:textId="77777777" w:rsidR="00AE5FB0" w:rsidRPr="009E46BF" w:rsidRDefault="00AE5FB0">
            <w:pPr>
              <w:rPr>
                <w:color w:val="575756"/>
              </w:rPr>
            </w:pPr>
          </w:p>
          <w:p w14:paraId="3C2AE32A" w14:textId="1A5381AF" w:rsidR="00AE5FB0" w:rsidRPr="009E46BF" w:rsidRDefault="00AE5FB0">
            <w:pPr>
              <w:rPr>
                <w:color w:val="575756"/>
              </w:rPr>
            </w:pPr>
            <w:r w:rsidRPr="009E46BF">
              <w:rPr>
                <w:color w:val="575756"/>
              </w:rPr>
              <w:t>Astrophytum ‘</w:t>
            </w:r>
            <w:r w:rsidR="001218C9" w:rsidRPr="009E46BF">
              <w:rPr>
                <w:color w:val="575756"/>
              </w:rPr>
              <w:t>Fictitious</w:t>
            </w:r>
            <w:r w:rsidR="00295483" w:rsidRPr="009E46BF">
              <w:rPr>
                <w:color w:val="575756"/>
              </w:rPr>
              <w:t>’</w:t>
            </w:r>
          </w:p>
          <w:p w14:paraId="09B2A031" w14:textId="77777777" w:rsidR="00AE5FB0" w:rsidRPr="009E46BF" w:rsidRDefault="00AE5FB0">
            <w:pPr>
              <w:rPr>
                <w:color w:val="575756"/>
              </w:rPr>
            </w:pPr>
          </w:p>
          <w:p w14:paraId="0954A1A1" w14:textId="50B7AC4B" w:rsidR="005717EB" w:rsidRPr="009E46BF" w:rsidRDefault="00AE5FB0">
            <w:pPr>
              <w:rPr>
                <w:color w:val="575756"/>
              </w:rPr>
            </w:pPr>
            <w:r w:rsidRPr="009E46BF">
              <w:rPr>
                <w:color w:val="575756"/>
              </w:rPr>
              <w:t>Name comment: named in honour of M</w:t>
            </w:r>
            <w:r w:rsidR="00344457" w:rsidRPr="009E46BF">
              <w:rPr>
                <w:color w:val="575756"/>
              </w:rPr>
              <w:t>r</w:t>
            </w:r>
            <w:r w:rsidRPr="009E46BF">
              <w:rPr>
                <w:color w:val="575756"/>
              </w:rPr>
              <w:t xml:space="preserve"> Fictitious.</w:t>
            </w:r>
          </w:p>
        </w:tc>
      </w:tr>
      <w:tr w:rsidR="009E46BF" w:rsidRPr="009E46BF" w14:paraId="64A51A5C" w14:textId="77777777" w:rsidTr="005717EB">
        <w:tc>
          <w:tcPr>
            <w:tcW w:w="1413" w:type="dxa"/>
          </w:tcPr>
          <w:p w14:paraId="218ABE9E" w14:textId="665BBDF1" w:rsidR="005717EB" w:rsidRPr="009E46BF" w:rsidRDefault="005717EB">
            <w:pPr>
              <w:rPr>
                <w:color w:val="575756"/>
              </w:rPr>
            </w:pPr>
            <w:r w:rsidRPr="009E46BF">
              <w:rPr>
                <w:color w:val="575756"/>
              </w:rPr>
              <w:t>Out of scope</w:t>
            </w:r>
          </w:p>
        </w:tc>
        <w:tc>
          <w:tcPr>
            <w:tcW w:w="7796" w:type="dxa"/>
          </w:tcPr>
          <w:p w14:paraId="46F29CEB" w14:textId="0F9BF8B9" w:rsidR="005717EB" w:rsidRPr="009E46BF" w:rsidRDefault="005717EB">
            <w:pPr>
              <w:rPr>
                <w:color w:val="575756"/>
              </w:rPr>
            </w:pPr>
            <w:r w:rsidRPr="009E46BF">
              <w:rPr>
                <w:color w:val="575756"/>
              </w:rPr>
              <w:t>A plant marked “out of scope” in Persephone is something owned by the holder but that is not part of a National Plant Collection.</w:t>
            </w:r>
            <w:r w:rsidR="002F1C38" w:rsidRPr="009E46BF">
              <w:rPr>
                <w:color w:val="575756"/>
              </w:rPr>
              <w:t xml:space="preserve">  Plants checked as “out of scope” display in purple text.</w:t>
            </w:r>
          </w:p>
          <w:p w14:paraId="551B2262" w14:textId="77777777" w:rsidR="00C03C3A" w:rsidRPr="009E46BF" w:rsidRDefault="00C03C3A">
            <w:pPr>
              <w:rPr>
                <w:color w:val="575756"/>
              </w:rPr>
            </w:pPr>
          </w:p>
          <w:p w14:paraId="588B2F3C" w14:textId="77777777" w:rsidR="00C03C3A" w:rsidRPr="009E46BF" w:rsidRDefault="00C03C3A">
            <w:pPr>
              <w:rPr>
                <w:color w:val="575756"/>
              </w:rPr>
            </w:pPr>
            <w:r w:rsidRPr="009E46BF">
              <w:rPr>
                <w:color w:val="575756"/>
              </w:rPr>
              <w:t>For example:</w:t>
            </w:r>
          </w:p>
          <w:p w14:paraId="09C80C12" w14:textId="77777777" w:rsidR="00C03C3A" w:rsidRPr="009E46BF" w:rsidRDefault="00C03C3A">
            <w:pPr>
              <w:rPr>
                <w:color w:val="575756"/>
              </w:rPr>
            </w:pPr>
          </w:p>
          <w:p w14:paraId="62BF715D" w14:textId="0B9B4457" w:rsidR="00C03C3A" w:rsidRPr="009E46BF" w:rsidRDefault="00C03C3A">
            <w:pPr>
              <w:rPr>
                <w:color w:val="575756"/>
              </w:rPr>
            </w:pPr>
            <w:r w:rsidRPr="009E46BF">
              <w:rPr>
                <w:color w:val="575756"/>
              </w:rPr>
              <w:t>Elliot holds a National Collection of apple trees (</w:t>
            </w:r>
            <w:r w:rsidRPr="009E46BF">
              <w:rPr>
                <w:i/>
                <w:iCs/>
                <w:color w:val="575756"/>
              </w:rPr>
              <w:t>Malus</w:t>
            </w:r>
            <w:r w:rsidRPr="009E46BF">
              <w:rPr>
                <w:color w:val="575756"/>
              </w:rPr>
              <w:t>) but also has some pear trees (</w:t>
            </w:r>
            <w:r w:rsidRPr="009E46BF">
              <w:rPr>
                <w:i/>
                <w:iCs/>
                <w:color w:val="575756"/>
              </w:rPr>
              <w:t>Pyrus</w:t>
            </w:r>
            <w:r w:rsidRPr="009E46BF">
              <w:rPr>
                <w:color w:val="575756"/>
              </w:rPr>
              <w:t>) in the orchard</w:t>
            </w:r>
            <w:r w:rsidR="00121242" w:rsidRPr="009E46BF">
              <w:rPr>
                <w:color w:val="575756"/>
              </w:rPr>
              <w:t xml:space="preserve"> that are listed on Persephone.</w:t>
            </w:r>
            <w:r w:rsidRPr="009E46BF">
              <w:rPr>
                <w:color w:val="575756"/>
              </w:rPr>
              <w:t xml:space="preserve">  The pear trees are checked as “out of scope”.</w:t>
            </w:r>
          </w:p>
        </w:tc>
      </w:tr>
      <w:tr w:rsidR="009E46BF" w:rsidRPr="009E46BF" w14:paraId="728325A7" w14:textId="77777777" w:rsidTr="005717EB">
        <w:tc>
          <w:tcPr>
            <w:tcW w:w="1413" w:type="dxa"/>
          </w:tcPr>
          <w:p w14:paraId="56A90AAB" w14:textId="1F43DC5B" w:rsidR="005717EB" w:rsidRPr="009E46BF" w:rsidRDefault="005717EB">
            <w:pPr>
              <w:rPr>
                <w:color w:val="575756"/>
              </w:rPr>
            </w:pPr>
            <w:r w:rsidRPr="009E46BF">
              <w:rPr>
                <w:color w:val="575756"/>
              </w:rPr>
              <w:t>Not in collection</w:t>
            </w:r>
          </w:p>
        </w:tc>
        <w:tc>
          <w:tcPr>
            <w:tcW w:w="7796" w:type="dxa"/>
          </w:tcPr>
          <w:p w14:paraId="2E0B32F7" w14:textId="43704A99" w:rsidR="005717EB" w:rsidRPr="009E46BF" w:rsidRDefault="005717EB">
            <w:pPr>
              <w:rPr>
                <w:color w:val="575756"/>
              </w:rPr>
            </w:pPr>
            <w:r w:rsidRPr="009E46BF">
              <w:rPr>
                <w:color w:val="575756"/>
              </w:rPr>
              <w:t xml:space="preserve">A plant marked “not in collection” in Persephone is something that is not owned by the </w:t>
            </w:r>
            <w:r w:rsidR="00C03C3A" w:rsidRPr="009E46BF">
              <w:rPr>
                <w:color w:val="575756"/>
              </w:rPr>
              <w:t>holder,</w:t>
            </w:r>
            <w:r w:rsidRPr="009E46BF">
              <w:rPr>
                <w:color w:val="575756"/>
              </w:rPr>
              <w:t xml:space="preserve"> but they wanted to record</w:t>
            </w:r>
            <w:r w:rsidR="00C03C3A" w:rsidRPr="009E46BF">
              <w:rPr>
                <w:color w:val="575756"/>
              </w:rPr>
              <w:t xml:space="preserve"> on the system</w:t>
            </w:r>
            <w:r w:rsidRPr="009E46BF">
              <w:rPr>
                <w:color w:val="575756"/>
              </w:rPr>
              <w:t xml:space="preserve">.  This can, for example, be a </w:t>
            </w:r>
            <w:r w:rsidRPr="009E46BF">
              <w:rPr>
                <w:color w:val="575756"/>
              </w:rPr>
              <w:lastRenderedPageBreak/>
              <w:t>plant they intend to get or are seeking, or a parent of a hybrid plant set up within the wider collection record.</w:t>
            </w:r>
            <w:r w:rsidR="00C03C3A" w:rsidRPr="009E46BF">
              <w:rPr>
                <w:color w:val="575756"/>
              </w:rPr>
              <w:t xml:space="preserve">  Plants checked as “not in collection” display in blue tex</w:t>
            </w:r>
            <w:r w:rsidR="002F1C38" w:rsidRPr="009E46BF">
              <w:rPr>
                <w:color w:val="575756"/>
              </w:rPr>
              <w:t>t</w:t>
            </w:r>
            <w:r w:rsidR="00C03C3A" w:rsidRPr="009E46BF">
              <w:rPr>
                <w:color w:val="575756"/>
              </w:rPr>
              <w:t>.</w:t>
            </w:r>
          </w:p>
        </w:tc>
      </w:tr>
      <w:tr w:rsidR="009E46BF" w:rsidRPr="009E46BF" w14:paraId="50021EFE" w14:textId="77777777" w:rsidTr="005717EB">
        <w:tc>
          <w:tcPr>
            <w:tcW w:w="1413" w:type="dxa"/>
          </w:tcPr>
          <w:p w14:paraId="2D300A24" w14:textId="4437ADE6" w:rsidR="005717EB" w:rsidRPr="009E46BF" w:rsidRDefault="005717EB">
            <w:pPr>
              <w:rPr>
                <w:color w:val="575756"/>
              </w:rPr>
            </w:pPr>
            <w:r w:rsidRPr="009E46BF">
              <w:rPr>
                <w:color w:val="575756"/>
              </w:rPr>
              <w:lastRenderedPageBreak/>
              <w:t>Introducer</w:t>
            </w:r>
          </w:p>
        </w:tc>
        <w:tc>
          <w:tcPr>
            <w:tcW w:w="7796" w:type="dxa"/>
          </w:tcPr>
          <w:p w14:paraId="3CCCF47B" w14:textId="77777777" w:rsidR="00E61AA0" w:rsidRPr="009E46BF" w:rsidRDefault="00E61AA0">
            <w:pPr>
              <w:rPr>
                <w:color w:val="575756"/>
              </w:rPr>
            </w:pPr>
            <w:r w:rsidRPr="009E46BF">
              <w:rPr>
                <w:color w:val="575756"/>
              </w:rPr>
              <w:t xml:space="preserve">The introducer is the person or the nursery that first made this plant available. </w:t>
            </w:r>
            <w:r w:rsidR="00D75203" w:rsidRPr="009E46BF">
              <w:rPr>
                <w:color w:val="575756"/>
              </w:rPr>
              <w:t xml:space="preserve">The Cultivar Registrar (if the genus </w:t>
            </w:r>
            <w:r w:rsidR="00F3151E" w:rsidRPr="009E46BF">
              <w:rPr>
                <w:color w:val="575756"/>
              </w:rPr>
              <w:t>has one) often has details about the introducer.</w:t>
            </w:r>
          </w:p>
          <w:p w14:paraId="309D009D" w14:textId="77777777" w:rsidR="00CA26F0" w:rsidRPr="009E46BF" w:rsidRDefault="00CA26F0">
            <w:pPr>
              <w:rPr>
                <w:color w:val="575756"/>
              </w:rPr>
            </w:pPr>
          </w:p>
          <w:p w14:paraId="2701C5DF" w14:textId="74598706" w:rsidR="00CA26F0" w:rsidRPr="009E46BF" w:rsidRDefault="00CA26F0">
            <w:pPr>
              <w:rPr>
                <w:color w:val="575756"/>
              </w:rPr>
            </w:pPr>
            <w:r w:rsidRPr="009E46BF">
              <w:rPr>
                <w:color w:val="575756"/>
              </w:rPr>
              <w:t>The introducer can be different from the breeder</w:t>
            </w:r>
            <w:r w:rsidR="00692A22" w:rsidRPr="009E46BF">
              <w:rPr>
                <w:color w:val="575756"/>
              </w:rPr>
              <w:t xml:space="preserve"> (who creates the plant)</w:t>
            </w:r>
            <w:r w:rsidRPr="009E46BF">
              <w:rPr>
                <w:color w:val="575756"/>
              </w:rPr>
              <w:t xml:space="preserve"> –</w:t>
            </w:r>
            <w:r w:rsidR="00692A22" w:rsidRPr="009E46BF">
              <w:rPr>
                <w:color w:val="575756"/>
              </w:rPr>
              <w:t xml:space="preserve"> the </w:t>
            </w:r>
            <w:r w:rsidRPr="009E46BF">
              <w:rPr>
                <w:color w:val="575756"/>
              </w:rPr>
              <w:t>introducer is the agent that brings the plant to market.</w:t>
            </w:r>
          </w:p>
        </w:tc>
      </w:tr>
      <w:tr w:rsidR="009E46BF" w:rsidRPr="009E46BF" w14:paraId="6C188E2E" w14:textId="77777777" w:rsidTr="005717EB">
        <w:tc>
          <w:tcPr>
            <w:tcW w:w="1413" w:type="dxa"/>
          </w:tcPr>
          <w:p w14:paraId="26590CC7" w14:textId="42DDCDDC" w:rsidR="005717EB" w:rsidRPr="009E46BF" w:rsidRDefault="005717EB">
            <w:pPr>
              <w:rPr>
                <w:color w:val="575756"/>
              </w:rPr>
            </w:pPr>
            <w:r w:rsidRPr="009E46BF">
              <w:rPr>
                <w:color w:val="575756"/>
              </w:rPr>
              <w:t>Year of introduction</w:t>
            </w:r>
          </w:p>
        </w:tc>
        <w:tc>
          <w:tcPr>
            <w:tcW w:w="7796" w:type="dxa"/>
          </w:tcPr>
          <w:p w14:paraId="414C05E2" w14:textId="6AB468FA" w:rsidR="005717EB" w:rsidRPr="009E46BF" w:rsidRDefault="00852507">
            <w:pPr>
              <w:rPr>
                <w:color w:val="575756"/>
              </w:rPr>
            </w:pPr>
            <w:r w:rsidRPr="009E46BF">
              <w:rPr>
                <w:color w:val="575756"/>
              </w:rPr>
              <w:t>When the plant was first made available.</w:t>
            </w:r>
          </w:p>
        </w:tc>
      </w:tr>
      <w:tr w:rsidR="009E46BF" w:rsidRPr="009E46BF" w14:paraId="22E0801D" w14:textId="77777777" w:rsidTr="005717EB">
        <w:tc>
          <w:tcPr>
            <w:tcW w:w="1413" w:type="dxa"/>
          </w:tcPr>
          <w:p w14:paraId="500AF24F" w14:textId="456410CC" w:rsidR="005717EB" w:rsidRPr="009E46BF" w:rsidRDefault="005717EB">
            <w:pPr>
              <w:rPr>
                <w:color w:val="575756"/>
              </w:rPr>
            </w:pPr>
            <w:r w:rsidRPr="009E46BF">
              <w:rPr>
                <w:color w:val="575756"/>
              </w:rPr>
              <w:t>Synonyms</w:t>
            </w:r>
          </w:p>
        </w:tc>
        <w:tc>
          <w:tcPr>
            <w:tcW w:w="7796" w:type="dxa"/>
          </w:tcPr>
          <w:p w14:paraId="4EFEA062" w14:textId="08611D0C" w:rsidR="005717EB" w:rsidRPr="009E46BF" w:rsidRDefault="00352862">
            <w:pPr>
              <w:rPr>
                <w:color w:val="575756"/>
              </w:rPr>
            </w:pPr>
            <w:r w:rsidRPr="009E46BF">
              <w:rPr>
                <w:color w:val="575756"/>
              </w:rPr>
              <w:t>Synonyms are names of a plant which are not the</w:t>
            </w:r>
            <w:r w:rsidR="00F3151E" w:rsidRPr="009E46BF">
              <w:rPr>
                <w:color w:val="575756"/>
              </w:rPr>
              <w:t xml:space="preserve"> currently</w:t>
            </w:r>
            <w:r w:rsidRPr="009E46BF">
              <w:rPr>
                <w:color w:val="575756"/>
              </w:rPr>
              <w:t xml:space="preserve"> accepted name but may have been at points in the past or are otherwise known to have been used for this plant.  They are useful to know for identification purposes as the names may </w:t>
            </w:r>
            <w:r w:rsidR="00F3151E" w:rsidRPr="009E46BF">
              <w:rPr>
                <w:color w:val="575756"/>
              </w:rPr>
              <w:t xml:space="preserve">still </w:t>
            </w:r>
            <w:r w:rsidRPr="009E46BF">
              <w:rPr>
                <w:color w:val="575756"/>
              </w:rPr>
              <w:t>be in wide circulation.</w:t>
            </w:r>
          </w:p>
        </w:tc>
      </w:tr>
      <w:tr w:rsidR="00321500" w:rsidRPr="009E46BF" w14:paraId="6C432BE9" w14:textId="77777777" w:rsidTr="005717EB">
        <w:tc>
          <w:tcPr>
            <w:tcW w:w="1413" w:type="dxa"/>
          </w:tcPr>
          <w:p w14:paraId="0C876CD2" w14:textId="0E9A6986" w:rsidR="00321500" w:rsidRPr="009E46BF" w:rsidRDefault="00321500">
            <w:pPr>
              <w:rPr>
                <w:color w:val="575756"/>
              </w:rPr>
            </w:pPr>
            <w:r w:rsidRPr="009E46BF">
              <w:rPr>
                <w:color w:val="575756"/>
              </w:rPr>
              <w:t>Common name</w:t>
            </w:r>
          </w:p>
        </w:tc>
        <w:tc>
          <w:tcPr>
            <w:tcW w:w="7796" w:type="dxa"/>
          </w:tcPr>
          <w:p w14:paraId="67F86F52" w14:textId="77777777" w:rsidR="00321500" w:rsidRPr="009E46BF" w:rsidRDefault="00321500" w:rsidP="00321500">
            <w:pPr>
              <w:rPr>
                <w:color w:val="575756"/>
              </w:rPr>
            </w:pPr>
            <w:r w:rsidRPr="009E46BF">
              <w:rPr>
                <w:color w:val="575756"/>
              </w:rPr>
              <w:t>Common names are names for plants as used in their local languages.  They are not particularly useful for identification purposes.</w:t>
            </w:r>
          </w:p>
          <w:p w14:paraId="40D3895C" w14:textId="77777777" w:rsidR="00321500" w:rsidRPr="009E46BF" w:rsidRDefault="00321500" w:rsidP="00321500">
            <w:pPr>
              <w:rPr>
                <w:color w:val="575756"/>
              </w:rPr>
            </w:pPr>
          </w:p>
          <w:p w14:paraId="0E496FD5" w14:textId="77777777" w:rsidR="00321500" w:rsidRPr="009E46BF" w:rsidRDefault="00321500" w:rsidP="00321500">
            <w:pPr>
              <w:rPr>
                <w:color w:val="575756"/>
              </w:rPr>
            </w:pPr>
            <w:r w:rsidRPr="009E46BF">
              <w:rPr>
                <w:color w:val="575756"/>
              </w:rPr>
              <w:t xml:space="preserve">There are often multiple common names per plant, they don’t always translate, many are misleading (for example, the “voodoo lily” is not a lily), some common names are discriminatory or offensive, and distinct species can frequently share the same or very similar common names (for example the common name carrion plant can be used for several different species in the genus </w:t>
            </w:r>
            <w:r w:rsidRPr="009E46BF">
              <w:rPr>
                <w:i/>
                <w:iCs/>
                <w:color w:val="575756"/>
              </w:rPr>
              <w:t>Stapelia</w:t>
            </w:r>
            <w:r w:rsidRPr="009E46BF">
              <w:rPr>
                <w:color w:val="575756"/>
              </w:rPr>
              <w:t>).</w:t>
            </w:r>
          </w:p>
          <w:p w14:paraId="3253F6F3" w14:textId="77777777" w:rsidR="00321500" w:rsidRPr="009E46BF" w:rsidRDefault="00321500" w:rsidP="00321500">
            <w:pPr>
              <w:rPr>
                <w:color w:val="575756"/>
              </w:rPr>
            </w:pPr>
          </w:p>
          <w:p w14:paraId="42665E79" w14:textId="5A35A76F" w:rsidR="00321500" w:rsidRPr="009E46BF" w:rsidRDefault="00321500" w:rsidP="00321500">
            <w:pPr>
              <w:rPr>
                <w:color w:val="575756"/>
              </w:rPr>
            </w:pPr>
            <w:r w:rsidRPr="009E46BF">
              <w:rPr>
                <w:color w:val="575756"/>
              </w:rPr>
              <w:t>Common names can still be useful to know for interpretive purposes or with some historic research, as the people may generally be more familiar with a plant by its common name than its scientific name.</w:t>
            </w:r>
          </w:p>
        </w:tc>
      </w:tr>
    </w:tbl>
    <w:p w14:paraId="1CC8FCDD" w14:textId="13F73BED" w:rsidR="00447CF8" w:rsidRDefault="00447CF8">
      <w:pPr>
        <w:rPr>
          <w:color w:val="575756"/>
        </w:rPr>
      </w:pPr>
    </w:p>
    <w:p w14:paraId="3EA08C6A" w14:textId="77777777" w:rsidR="004D7394" w:rsidRDefault="004D7394">
      <w:pPr>
        <w:rPr>
          <w:rFonts w:ascii="Calibri Light" w:hAnsi="Calibri Light" w:cs="Calibri Light"/>
          <w:color w:val="575756"/>
        </w:rPr>
      </w:pPr>
    </w:p>
    <w:p w14:paraId="453990A5" w14:textId="77777777" w:rsidR="008A5ABE" w:rsidRPr="000F684A" w:rsidRDefault="008A5ABE" w:rsidP="008A5ABE">
      <w:pPr>
        <w:rPr>
          <w:rFonts w:cstheme="minorHAnsi"/>
          <w:color w:val="575756"/>
          <w:sz w:val="20"/>
          <w:szCs w:val="20"/>
        </w:rPr>
      </w:pPr>
      <w:r w:rsidRPr="000F684A">
        <w:rPr>
          <w:rFonts w:cstheme="minorHAnsi"/>
          <w:color w:val="575756"/>
          <w:sz w:val="20"/>
          <w:szCs w:val="20"/>
        </w:rPr>
        <w:t>This work was made possible through National Lottery Heritage Fund, with thanks to National Lottery players.</w:t>
      </w:r>
    </w:p>
    <w:p w14:paraId="4C6EE654" w14:textId="77777777" w:rsidR="008A5ABE" w:rsidRDefault="008A5ABE" w:rsidP="008A5ABE">
      <w:pPr>
        <w:rPr>
          <w:rFonts w:cstheme="minorHAnsi"/>
          <w:color w:val="575756"/>
          <w:sz w:val="18"/>
          <w:szCs w:val="18"/>
        </w:rPr>
      </w:pPr>
    </w:p>
    <w:p w14:paraId="5586FCEE" w14:textId="77777777" w:rsidR="008A5ABE" w:rsidRPr="000F684A" w:rsidRDefault="008A5ABE" w:rsidP="008A5ABE">
      <w:pPr>
        <w:rPr>
          <w:rFonts w:cstheme="minorHAnsi"/>
          <w:color w:val="575756"/>
          <w:sz w:val="18"/>
          <w:szCs w:val="18"/>
        </w:rPr>
      </w:pPr>
    </w:p>
    <w:p w14:paraId="36A21D30" w14:textId="57513CF4" w:rsidR="008A5ABE" w:rsidRPr="005B7D13" w:rsidRDefault="008A5ABE" w:rsidP="008A5ABE">
      <w:pPr>
        <w:jc w:val="center"/>
        <w:rPr>
          <w:rFonts w:ascii="Calibri Light" w:hAnsi="Calibri Light" w:cs="Calibri Light"/>
          <w:color w:val="575756"/>
        </w:rPr>
      </w:pPr>
      <w:r w:rsidRPr="000F684A">
        <w:rPr>
          <w:rFonts w:ascii="Calibri Light" w:hAnsi="Calibri Light" w:cs="Calibri Light"/>
          <w:noProof/>
          <w:color w:val="575756"/>
        </w:rPr>
        <w:drawing>
          <wp:inline distT="0" distB="0" distL="0" distR="0" wp14:anchorId="6CEC6DB4" wp14:editId="1E0595D1">
            <wp:extent cx="1760220" cy="624840"/>
            <wp:effectExtent l="0" t="0" r="0" b="381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0220" cy="624840"/>
                    </a:xfrm>
                    <a:prstGeom prst="rect">
                      <a:avLst/>
                    </a:prstGeom>
                    <a:noFill/>
                    <a:ln>
                      <a:noFill/>
                    </a:ln>
                  </pic:spPr>
                </pic:pic>
              </a:graphicData>
            </a:graphic>
          </wp:inline>
        </w:drawing>
      </w:r>
    </w:p>
    <w:p w14:paraId="0EC2B783" w14:textId="345646F1" w:rsidR="005B7D13" w:rsidRPr="005B7D13" w:rsidRDefault="005B7D13">
      <w:pPr>
        <w:rPr>
          <w:rFonts w:ascii="Calibri Light" w:hAnsi="Calibri Light" w:cs="Calibri Light"/>
          <w:color w:val="575756"/>
        </w:rPr>
      </w:pPr>
    </w:p>
    <w:sectPr w:rsidR="005B7D13" w:rsidRPr="005B7D13" w:rsidSect="005717E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5A9C3" w14:textId="77777777" w:rsidR="00F72117" w:rsidRDefault="00F72117" w:rsidP="003A518A">
      <w:pPr>
        <w:spacing w:after="0" w:line="240" w:lineRule="auto"/>
      </w:pPr>
      <w:r>
        <w:separator/>
      </w:r>
    </w:p>
  </w:endnote>
  <w:endnote w:type="continuationSeparator" w:id="0">
    <w:p w14:paraId="0DA4178E" w14:textId="77777777" w:rsidR="00F72117" w:rsidRDefault="00F72117" w:rsidP="003A5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E71E" w14:textId="77777777" w:rsidR="005370C4" w:rsidRPr="005370C4" w:rsidRDefault="005370C4" w:rsidP="005370C4">
    <w:pPr>
      <w:jc w:val="center"/>
      <w:rPr>
        <w:rFonts w:ascii="Calibri Light" w:hAnsi="Calibri Light" w:cs="Calibri Light"/>
        <w:sz w:val="16"/>
        <w:szCs w:val="16"/>
      </w:rPr>
    </w:pPr>
    <w:r w:rsidRPr="005370C4">
      <w:rPr>
        <w:rFonts w:ascii="Calibri Light" w:hAnsi="Calibri Light" w:cs="Calibri Light"/>
        <w:sz w:val="16"/>
        <w:szCs w:val="16"/>
      </w:rPr>
      <w:t>Plant Heritage, First Floor Offices, Stone Pine, Wisley, Woking, Surrey, GU23 6QD</w:t>
    </w:r>
  </w:p>
  <w:p w14:paraId="5DC21E46" w14:textId="77777777" w:rsidR="005370C4" w:rsidRPr="005370C4" w:rsidRDefault="005370C4" w:rsidP="005370C4">
    <w:pPr>
      <w:jc w:val="center"/>
      <w:rPr>
        <w:rFonts w:ascii="Calibri Light" w:hAnsi="Calibri Light" w:cs="Calibri Light"/>
        <w:sz w:val="16"/>
        <w:szCs w:val="16"/>
      </w:rPr>
    </w:pPr>
    <w:r w:rsidRPr="005370C4">
      <w:rPr>
        <w:rFonts w:ascii="Calibri Light" w:hAnsi="Calibri Light" w:cs="Calibri Light"/>
        <w:sz w:val="16"/>
        <w:szCs w:val="16"/>
      </w:rPr>
      <w:t xml:space="preserve">01483 447540 </w:t>
    </w:r>
    <w:hyperlink r:id="rId1" w:history="1">
      <w:r w:rsidRPr="005370C4">
        <w:rPr>
          <w:rStyle w:val="Hyperlink"/>
          <w:rFonts w:ascii="Calibri Light" w:hAnsi="Calibri Light" w:cs="Calibri Light"/>
          <w:sz w:val="16"/>
          <w:szCs w:val="16"/>
        </w:rPr>
        <w:t>info@plantheritage.org.uk</w:t>
      </w:r>
    </w:hyperlink>
    <w:r w:rsidRPr="005370C4">
      <w:rPr>
        <w:rFonts w:ascii="Calibri Light" w:hAnsi="Calibri Light" w:cs="Calibri Light"/>
        <w:sz w:val="16"/>
        <w:szCs w:val="16"/>
      </w:rPr>
      <w:t xml:space="preserve">, </w:t>
    </w:r>
    <w:hyperlink r:id="rId2" w:history="1">
      <w:r w:rsidRPr="005370C4">
        <w:rPr>
          <w:rStyle w:val="Hyperlink"/>
          <w:rFonts w:ascii="Calibri Light" w:hAnsi="Calibri Light" w:cs="Calibri Light"/>
          <w:sz w:val="16"/>
          <w:szCs w:val="16"/>
        </w:rPr>
        <w:t>www.plantheritage.org.uk</w:t>
      </w:r>
    </w:hyperlink>
    <w:r w:rsidRPr="005370C4">
      <w:rPr>
        <w:rFonts w:ascii="Calibri Light" w:hAnsi="Calibri Light" w:cs="Calibri Light"/>
        <w:sz w:val="16"/>
        <w:szCs w:val="16"/>
      </w:rPr>
      <w:t xml:space="preserve"> Registered charity 1004009/SC041785</w:t>
    </w:r>
  </w:p>
  <w:p w14:paraId="5F00CBBA" w14:textId="0D04B2CC" w:rsidR="004549DE" w:rsidRPr="004549DE" w:rsidRDefault="004549DE" w:rsidP="004549DE">
    <w:pPr>
      <w:pStyle w:val="Header"/>
      <w:pBdr>
        <w:between w:val="single" w:sz="4" w:space="1" w:color="4F81BD"/>
      </w:pBdr>
      <w:spacing w:line="276" w:lineRule="auto"/>
      <w:jc w:val="center"/>
      <w:rPr>
        <w:rFonts w:ascii="Calibri" w:hAnsi="Calibri" w:cs="Calibri"/>
        <w:sz w:val="20"/>
        <w:szCs w:val="20"/>
      </w:rPr>
    </w:pPr>
    <w:r w:rsidRPr="004549DE">
      <w:rPr>
        <w:rFonts w:ascii="Calibri" w:hAnsi="Calibri" w:cs="Calibri"/>
        <w:sz w:val="20"/>
        <w:szCs w:val="20"/>
      </w:rPr>
      <w:t xml:space="preserve">Persephone Plant Record </w:t>
    </w:r>
    <w:r w:rsidR="00445B23">
      <w:rPr>
        <w:rFonts w:ascii="Calibri" w:hAnsi="Calibri" w:cs="Calibri"/>
        <w:sz w:val="20"/>
        <w:szCs w:val="20"/>
      </w:rPr>
      <w:t xml:space="preserve">Field </w:t>
    </w:r>
    <w:r w:rsidRPr="004549DE">
      <w:rPr>
        <w:rFonts w:ascii="Calibri" w:hAnsi="Calibri" w:cs="Calibri"/>
        <w:sz w:val="20"/>
        <w:szCs w:val="20"/>
      </w:rPr>
      <w:t>Definitions</w:t>
    </w:r>
  </w:p>
  <w:p w14:paraId="1324A3FE" w14:textId="7EA16447" w:rsidR="004549DE" w:rsidRPr="004549DE" w:rsidRDefault="004549DE" w:rsidP="004549DE">
    <w:pPr>
      <w:pStyle w:val="Header"/>
      <w:pBdr>
        <w:between w:val="single" w:sz="4" w:space="1" w:color="4F81BD"/>
      </w:pBdr>
      <w:spacing w:line="276" w:lineRule="auto"/>
      <w:jc w:val="center"/>
      <w:rPr>
        <w:rFonts w:ascii="Calibri" w:hAnsi="Calibri" w:cs="Calibri"/>
        <w:sz w:val="20"/>
        <w:szCs w:val="20"/>
      </w:rPr>
    </w:pPr>
    <w:r>
      <w:rPr>
        <w:rFonts w:ascii="Calibri" w:hAnsi="Calibri" w:cs="Calibri"/>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5607F" w14:textId="77777777" w:rsidR="00F72117" w:rsidRDefault="00F72117" w:rsidP="003A518A">
      <w:pPr>
        <w:spacing w:after="0" w:line="240" w:lineRule="auto"/>
      </w:pPr>
      <w:r>
        <w:separator/>
      </w:r>
    </w:p>
  </w:footnote>
  <w:footnote w:type="continuationSeparator" w:id="0">
    <w:p w14:paraId="6E38816D" w14:textId="77777777" w:rsidR="00F72117" w:rsidRDefault="00F72117" w:rsidP="003A5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2B29" w14:textId="7A4B395C" w:rsidR="00E00F8D" w:rsidRDefault="004549DE" w:rsidP="00E00F8D">
    <w:pPr>
      <w:pStyle w:val="Header"/>
      <w:jc w:val="center"/>
    </w:pPr>
    <w:r>
      <w:rPr>
        <w:rFonts w:ascii="Calibri" w:hAnsi="Calibri" w:cs="Calibri"/>
        <w:b/>
        <w:bCs/>
        <w:noProof/>
        <w:sz w:val="36"/>
        <w:szCs w:val="36"/>
      </w:rPr>
      <w:drawing>
        <wp:inline distT="0" distB="0" distL="0" distR="0" wp14:anchorId="5ED0E06E" wp14:editId="33C1311E">
          <wp:extent cx="3489960" cy="599837"/>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6916" cy="604470"/>
                  </a:xfrm>
                  <a:prstGeom prst="rect">
                    <a:avLst/>
                  </a:prstGeom>
                  <a:noFill/>
                  <a:ln>
                    <a:noFill/>
                  </a:ln>
                </pic:spPr>
              </pic:pic>
            </a:graphicData>
          </a:graphic>
        </wp:inline>
      </w:drawing>
    </w:r>
  </w:p>
  <w:p w14:paraId="4592E72E" w14:textId="77777777" w:rsidR="00446D49" w:rsidRDefault="00446D49" w:rsidP="00E00F8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24D1"/>
    <w:multiLevelType w:val="hybridMultilevel"/>
    <w:tmpl w:val="5336C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05066"/>
    <w:multiLevelType w:val="hybridMultilevel"/>
    <w:tmpl w:val="3A66C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195524"/>
    <w:multiLevelType w:val="hybridMultilevel"/>
    <w:tmpl w:val="245C4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3214897">
    <w:abstractNumId w:val="2"/>
  </w:num>
  <w:num w:numId="2" w16cid:durableId="22675642">
    <w:abstractNumId w:val="0"/>
  </w:num>
  <w:num w:numId="3" w16cid:durableId="1514876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69"/>
    <w:rsid w:val="00027FA3"/>
    <w:rsid w:val="00045423"/>
    <w:rsid w:val="00045FEF"/>
    <w:rsid w:val="00052C0F"/>
    <w:rsid w:val="00055920"/>
    <w:rsid w:val="000921AE"/>
    <w:rsid w:val="0009550D"/>
    <w:rsid w:val="000C06A0"/>
    <w:rsid w:val="000C579C"/>
    <w:rsid w:val="000D3BEE"/>
    <w:rsid w:val="000F03DE"/>
    <w:rsid w:val="00111E12"/>
    <w:rsid w:val="00112B2D"/>
    <w:rsid w:val="00121242"/>
    <w:rsid w:val="001218C9"/>
    <w:rsid w:val="00126064"/>
    <w:rsid w:val="00141DE3"/>
    <w:rsid w:val="00144993"/>
    <w:rsid w:val="001650CC"/>
    <w:rsid w:val="001C05F3"/>
    <w:rsid w:val="001D22EE"/>
    <w:rsid w:val="001F17E5"/>
    <w:rsid w:val="00233DEE"/>
    <w:rsid w:val="002345A6"/>
    <w:rsid w:val="00295483"/>
    <w:rsid w:val="002A4781"/>
    <w:rsid w:val="002B235D"/>
    <w:rsid w:val="002C2D92"/>
    <w:rsid w:val="002C7996"/>
    <w:rsid w:val="002D0ED5"/>
    <w:rsid w:val="002F1C38"/>
    <w:rsid w:val="00307982"/>
    <w:rsid w:val="00321500"/>
    <w:rsid w:val="00336E6D"/>
    <w:rsid w:val="00344457"/>
    <w:rsid w:val="00352862"/>
    <w:rsid w:val="003A518A"/>
    <w:rsid w:val="003A7697"/>
    <w:rsid w:val="003C124E"/>
    <w:rsid w:val="003C4430"/>
    <w:rsid w:val="003C52EA"/>
    <w:rsid w:val="003E669E"/>
    <w:rsid w:val="003E6AE8"/>
    <w:rsid w:val="003F13BC"/>
    <w:rsid w:val="00405D76"/>
    <w:rsid w:val="0041677E"/>
    <w:rsid w:val="0043131F"/>
    <w:rsid w:val="00445B23"/>
    <w:rsid w:val="00446D49"/>
    <w:rsid w:val="00447CF8"/>
    <w:rsid w:val="004549DE"/>
    <w:rsid w:val="0046008C"/>
    <w:rsid w:val="00464AB2"/>
    <w:rsid w:val="004D6FDA"/>
    <w:rsid w:val="004D7394"/>
    <w:rsid w:val="004F1715"/>
    <w:rsid w:val="004F4CE6"/>
    <w:rsid w:val="00500513"/>
    <w:rsid w:val="00504607"/>
    <w:rsid w:val="00506958"/>
    <w:rsid w:val="005370C4"/>
    <w:rsid w:val="005463C2"/>
    <w:rsid w:val="00552B6E"/>
    <w:rsid w:val="005538F6"/>
    <w:rsid w:val="005717EB"/>
    <w:rsid w:val="00581DDE"/>
    <w:rsid w:val="005822E2"/>
    <w:rsid w:val="00586EA7"/>
    <w:rsid w:val="00592149"/>
    <w:rsid w:val="005B56CC"/>
    <w:rsid w:val="005B7D13"/>
    <w:rsid w:val="005E4F2E"/>
    <w:rsid w:val="005F1299"/>
    <w:rsid w:val="0062484E"/>
    <w:rsid w:val="00624A1C"/>
    <w:rsid w:val="00634032"/>
    <w:rsid w:val="006347B3"/>
    <w:rsid w:val="00642DF9"/>
    <w:rsid w:val="0066709D"/>
    <w:rsid w:val="00675499"/>
    <w:rsid w:val="00692A22"/>
    <w:rsid w:val="006A5C83"/>
    <w:rsid w:val="006A6493"/>
    <w:rsid w:val="006B63F6"/>
    <w:rsid w:val="006C2296"/>
    <w:rsid w:val="006F1E6A"/>
    <w:rsid w:val="00703818"/>
    <w:rsid w:val="00736E48"/>
    <w:rsid w:val="00740C77"/>
    <w:rsid w:val="007479EF"/>
    <w:rsid w:val="00750803"/>
    <w:rsid w:val="0075528F"/>
    <w:rsid w:val="007669C4"/>
    <w:rsid w:val="007A3801"/>
    <w:rsid w:val="007A7A62"/>
    <w:rsid w:val="007D317C"/>
    <w:rsid w:val="007E5213"/>
    <w:rsid w:val="007F4FD6"/>
    <w:rsid w:val="00830F46"/>
    <w:rsid w:val="008312E8"/>
    <w:rsid w:val="00842E22"/>
    <w:rsid w:val="008458E1"/>
    <w:rsid w:val="00852507"/>
    <w:rsid w:val="008571A3"/>
    <w:rsid w:val="00866248"/>
    <w:rsid w:val="0087440D"/>
    <w:rsid w:val="00896BE8"/>
    <w:rsid w:val="008A5ABE"/>
    <w:rsid w:val="008B42EE"/>
    <w:rsid w:val="008C7842"/>
    <w:rsid w:val="008D0FBA"/>
    <w:rsid w:val="008E02E5"/>
    <w:rsid w:val="00902C7C"/>
    <w:rsid w:val="00940234"/>
    <w:rsid w:val="009A1EFE"/>
    <w:rsid w:val="009B6725"/>
    <w:rsid w:val="009C386C"/>
    <w:rsid w:val="009D27F0"/>
    <w:rsid w:val="009D60CE"/>
    <w:rsid w:val="009E46BF"/>
    <w:rsid w:val="00A00EEA"/>
    <w:rsid w:val="00A11345"/>
    <w:rsid w:val="00A23169"/>
    <w:rsid w:val="00A25307"/>
    <w:rsid w:val="00A30E97"/>
    <w:rsid w:val="00A32870"/>
    <w:rsid w:val="00A41266"/>
    <w:rsid w:val="00A60671"/>
    <w:rsid w:val="00A61CAB"/>
    <w:rsid w:val="00A90A88"/>
    <w:rsid w:val="00AA3B4E"/>
    <w:rsid w:val="00AE5FB0"/>
    <w:rsid w:val="00AF262C"/>
    <w:rsid w:val="00AF5F8F"/>
    <w:rsid w:val="00B12C9A"/>
    <w:rsid w:val="00B31269"/>
    <w:rsid w:val="00B64BCC"/>
    <w:rsid w:val="00B85D30"/>
    <w:rsid w:val="00BA39FF"/>
    <w:rsid w:val="00BD50DC"/>
    <w:rsid w:val="00BD6F15"/>
    <w:rsid w:val="00C03C3A"/>
    <w:rsid w:val="00C11155"/>
    <w:rsid w:val="00C449B3"/>
    <w:rsid w:val="00C70A6E"/>
    <w:rsid w:val="00C72D5D"/>
    <w:rsid w:val="00C77093"/>
    <w:rsid w:val="00CA26F0"/>
    <w:rsid w:val="00CB56B7"/>
    <w:rsid w:val="00CF2631"/>
    <w:rsid w:val="00CF3050"/>
    <w:rsid w:val="00CF3753"/>
    <w:rsid w:val="00D1090F"/>
    <w:rsid w:val="00D3675B"/>
    <w:rsid w:val="00D40272"/>
    <w:rsid w:val="00D706C9"/>
    <w:rsid w:val="00D75203"/>
    <w:rsid w:val="00D872CE"/>
    <w:rsid w:val="00DA4844"/>
    <w:rsid w:val="00DB4244"/>
    <w:rsid w:val="00DB6011"/>
    <w:rsid w:val="00DC2168"/>
    <w:rsid w:val="00DD2A07"/>
    <w:rsid w:val="00DD43F8"/>
    <w:rsid w:val="00DE5399"/>
    <w:rsid w:val="00DF5548"/>
    <w:rsid w:val="00E00F8D"/>
    <w:rsid w:val="00E221BB"/>
    <w:rsid w:val="00E248E7"/>
    <w:rsid w:val="00E31242"/>
    <w:rsid w:val="00E61AA0"/>
    <w:rsid w:val="00E95F76"/>
    <w:rsid w:val="00EB6981"/>
    <w:rsid w:val="00EC3D33"/>
    <w:rsid w:val="00ED340E"/>
    <w:rsid w:val="00EF3B3C"/>
    <w:rsid w:val="00F03442"/>
    <w:rsid w:val="00F04297"/>
    <w:rsid w:val="00F207EE"/>
    <w:rsid w:val="00F3151E"/>
    <w:rsid w:val="00F530E8"/>
    <w:rsid w:val="00F62D02"/>
    <w:rsid w:val="00F711C2"/>
    <w:rsid w:val="00F72117"/>
    <w:rsid w:val="00F72A38"/>
    <w:rsid w:val="00F83BF0"/>
    <w:rsid w:val="00F92315"/>
    <w:rsid w:val="00FA7BE1"/>
    <w:rsid w:val="00FB3AC7"/>
    <w:rsid w:val="00FD3649"/>
    <w:rsid w:val="00FE2D86"/>
    <w:rsid w:val="00FE6B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24E5B"/>
  <w15:chartTrackingRefBased/>
  <w15:docId w15:val="{CDDC1D02-D040-46E3-801A-AF4629F6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2296"/>
    <w:pPr>
      <w:ind w:left="720"/>
      <w:contextualSpacing/>
    </w:pPr>
  </w:style>
  <w:style w:type="paragraph" w:styleId="Header">
    <w:name w:val="header"/>
    <w:basedOn w:val="Normal"/>
    <w:link w:val="HeaderChar"/>
    <w:uiPriority w:val="99"/>
    <w:unhideWhenUsed/>
    <w:rsid w:val="003A5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18A"/>
  </w:style>
  <w:style w:type="paragraph" w:styleId="Footer">
    <w:name w:val="footer"/>
    <w:basedOn w:val="Normal"/>
    <w:link w:val="FooterChar"/>
    <w:uiPriority w:val="99"/>
    <w:unhideWhenUsed/>
    <w:rsid w:val="003A5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18A"/>
  </w:style>
  <w:style w:type="character" w:styleId="Hyperlink">
    <w:name w:val="Hyperlink"/>
    <w:basedOn w:val="DefaultParagraphFont"/>
    <w:uiPriority w:val="99"/>
    <w:unhideWhenUsed/>
    <w:rsid w:val="00C72D5D"/>
    <w:rPr>
      <w:color w:val="0563C1" w:themeColor="hyperlink"/>
      <w:u w:val="single"/>
    </w:rPr>
  </w:style>
  <w:style w:type="character" w:styleId="UnresolvedMention">
    <w:name w:val="Unresolved Mention"/>
    <w:basedOn w:val="DefaultParagraphFont"/>
    <w:uiPriority w:val="99"/>
    <w:semiHidden/>
    <w:unhideWhenUsed/>
    <w:rsid w:val="00C72D5D"/>
    <w:rPr>
      <w:color w:val="605E5C"/>
      <w:shd w:val="clear" w:color="auto" w:fill="E1DFDD"/>
    </w:rPr>
  </w:style>
  <w:style w:type="character" w:styleId="CommentReference">
    <w:name w:val="annotation reference"/>
    <w:basedOn w:val="DefaultParagraphFont"/>
    <w:uiPriority w:val="99"/>
    <w:semiHidden/>
    <w:unhideWhenUsed/>
    <w:rsid w:val="000C06A0"/>
    <w:rPr>
      <w:sz w:val="16"/>
      <w:szCs w:val="16"/>
    </w:rPr>
  </w:style>
  <w:style w:type="paragraph" w:styleId="CommentText">
    <w:name w:val="annotation text"/>
    <w:basedOn w:val="Normal"/>
    <w:link w:val="CommentTextChar"/>
    <w:uiPriority w:val="99"/>
    <w:unhideWhenUsed/>
    <w:rsid w:val="000C06A0"/>
    <w:pPr>
      <w:spacing w:line="240" w:lineRule="auto"/>
    </w:pPr>
    <w:rPr>
      <w:sz w:val="20"/>
      <w:szCs w:val="20"/>
    </w:rPr>
  </w:style>
  <w:style w:type="character" w:customStyle="1" w:styleId="CommentTextChar">
    <w:name w:val="Comment Text Char"/>
    <w:basedOn w:val="DefaultParagraphFont"/>
    <w:link w:val="CommentText"/>
    <w:uiPriority w:val="99"/>
    <w:rsid w:val="000C06A0"/>
    <w:rPr>
      <w:sz w:val="20"/>
      <w:szCs w:val="20"/>
    </w:rPr>
  </w:style>
  <w:style w:type="paragraph" w:styleId="CommentSubject">
    <w:name w:val="annotation subject"/>
    <w:basedOn w:val="CommentText"/>
    <w:next w:val="CommentText"/>
    <w:link w:val="CommentSubjectChar"/>
    <w:uiPriority w:val="99"/>
    <w:semiHidden/>
    <w:unhideWhenUsed/>
    <w:rsid w:val="000C06A0"/>
    <w:rPr>
      <w:b/>
      <w:bCs/>
    </w:rPr>
  </w:style>
  <w:style w:type="character" w:customStyle="1" w:styleId="CommentSubjectChar">
    <w:name w:val="Comment Subject Char"/>
    <w:basedOn w:val="CommentTextChar"/>
    <w:link w:val="CommentSubject"/>
    <w:uiPriority w:val="99"/>
    <w:semiHidden/>
    <w:rsid w:val="000C06A0"/>
    <w:rPr>
      <w:b/>
      <w:bCs/>
      <w:sz w:val="20"/>
      <w:szCs w:val="20"/>
    </w:rPr>
  </w:style>
  <w:style w:type="character" w:styleId="FollowedHyperlink">
    <w:name w:val="FollowedHyperlink"/>
    <w:basedOn w:val="DefaultParagraphFont"/>
    <w:uiPriority w:val="99"/>
    <w:semiHidden/>
    <w:unhideWhenUsed/>
    <w:rsid w:val="002B23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617931">
      <w:bodyDiv w:val="1"/>
      <w:marLeft w:val="0"/>
      <w:marRight w:val="0"/>
      <w:marTop w:val="0"/>
      <w:marBottom w:val="0"/>
      <w:divBdr>
        <w:top w:val="none" w:sz="0" w:space="0" w:color="auto"/>
        <w:left w:val="none" w:sz="0" w:space="0" w:color="auto"/>
        <w:bottom w:val="none" w:sz="0" w:space="0" w:color="auto"/>
        <w:right w:val="none" w:sz="0" w:space="0" w:color="auto"/>
      </w:divBdr>
    </w:div>
    <w:div w:id="910311478">
      <w:bodyDiv w:val="1"/>
      <w:marLeft w:val="0"/>
      <w:marRight w:val="0"/>
      <w:marTop w:val="0"/>
      <w:marBottom w:val="0"/>
      <w:divBdr>
        <w:top w:val="none" w:sz="0" w:space="0" w:color="auto"/>
        <w:left w:val="none" w:sz="0" w:space="0" w:color="auto"/>
        <w:bottom w:val="none" w:sz="0" w:space="0" w:color="auto"/>
        <w:right w:val="none" w:sz="0" w:space="0" w:color="auto"/>
      </w:divBdr>
    </w:div>
    <w:div w:id="1395202172">
      <w:bodyDiv w:val="1"/>
      <w:marLeft w:val="0"/>
      <w:marRight w:val="0"/>
      <w:marTop w:val="0"/>
      <w:marBottom w:val="0"/>
      <w:divBdr>
        <w:top w:val="none" w:sz="0" w:space="0" w:color="auto"/>
        <w:left w:val="none" w:sz="0" w:space="0" w:color="auto"/>
        <w:bottom w:val="none" w:sz="0" w:space="0" w:color="auto"/>
        <w:right w:val="none" w:sz="0" w:space="0" w:color="auto"/>
      </w:divBdr>
    </w:div>
    <w:div w:id="1512065036">
      <w:bodyDiv w:val="1"/>
      <w:marLeft w:val="0"/>
      <w:marRight w:val="0"/>
      <w:marTop w:val="0"/>
      <w:marBottom w:val="0"/>
      <w:divBdr>
        <w:top w:val="none" w:sz="0" w:space="0" w:color="auto"/>
        <w:left w:val="none" w:sz="0" w:space="0" w:color="auto"/>
        <w:bottom w:val="none" w:sz="0" w:space="0" w:color="auto"/>
        <w:right w:val="none" w:sz="0" w:space="0" w:color="auto"/>
      </w:divBdr>
    </w:div>
    <w:div w:id="210102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shs.org/sites/default/files/static/ScriptaHorticulturae_18.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uidance/plant-breeders-rights" TargetMode="External"/><Relationship Id="rId4" Type="http://schemas.openxmlformats.org/officeDocument/2006/relationships/webSettings" Target="webSettings.xml"/><Relationship Id="rId9" Type="http://schemas.openxmlformats.org/officeDocument/2006/relationships/hyperlink" Target="https://www.ishs.org/sites/default/files/static/ScriptaHorticulturae_18.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lantheritage.com" TargetMode="External"/><Relationship Id="rId1" Type="http://schemas.openxmlformats.org/officeDocument/2006/relationships/hyperlink" Target="mailto:info@plantheritag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Horseman</dc:creator>
  <cp:keywords/>
  <dc:description/>
  <cp:lastModifiedBy>vicki cooke</cp:lastModifiedBy>
  <cp:revision>12</cp:revision>
  <dcterms:created xsi:type="dcterms:W3CDTF">2022-11-14T17:24:00Z</dcterms:created>
  <dcterms:modified xsi:type="dcterms:W3CDTF">2023-03-17T12:55:00Z</dcterms:modified>
</cp:coreProperties>
</file>